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07E" w:rsidRDefault="00E6507E" w:rsidP="00E6507E">
      <w:pPr>
        <w:widowControl w:val="0"/>
        <w:autoSpaceDE w:val="0"/>
        <w:autoSpaceDN w:val="0"/>
        <w:adjustRightInd w:val="0"/>
        <w:jc w:val="right"/>
        <w:rPr>
          <w:rFonts w:ascii="Times New Roman CYR" w:hAnsi="Times New Roman CYR" w:cs="Times New Roman CYR"/>
          <w:b/>
          <w:bCs/>
          <w:sz w:val="28"/>
          <w:szCs w:val="28"/>
        </w:rPr>
      </w:pPr>
      <w:r>
        <w:rPr>
          <w:rFonts w:ascii="Times New Roman CYR" w:hAnsi="Times New Roman CYR" w:cs="Times New Roman CYR"/>
          <w:b/>
          <w:bCs/>
          <w:sz w:val="28"/>
          <w:szCs w:val="28"/>
        </w:rPr>
        <w:t>Проект</w:t>
      </w:r>
    </w:p>
    <w:p w:rsidR="00E6507E" w:rsidRDefault="00E6507E" w:rsidP="00E6507E">
      <w:pPr>
        <w:widowControl w:val="0"/>
        <w:autoSpaceDE w:val="0"/>
        <w:autoSpaceDN w:val="0"/>
        <w:adjustRightInd w:val="0"/>
        <w:jc w:val="right"/>
        <w:rPr>
          <w:rFonts w:ascii="Times New Roman CYR" w:hAnsi="Times New Roman CYR" w:cs="Times New Roman CYR"/>
          <w:b/>
          <w:bCs/>
          <w:sz w:val="28"/>
          <w:szCs w:val="28"/>
        </w:rPr>
      </w:pPr>
    </w:p>
    <w:p w:rsidR="00B07F76" w:rsidRPr="007A782B" w:rsidRDefault="00B07F76" w:rsidP="00B07F76">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КЛИНИЧЕСКИЙ ПРОТОКОЛ ДИАГНОСТИКИ И ЛЕЧЕНИЯ</w:t>
      </w:r>
    </w:p>
    <w:p w:rsidR="00B07F76" w:rsidRDefault="00B07F76" w:rsidP="00B07F76">
      <w:pPr>
        <w:jc w:val="center"/>
        <w:outlineLvl w:val="0"/>
        <w:rPr>
          <w:b/>
          <w:sz w:val="28"/>
          <w:szCs w:val="28"/>
        </w:rPr>
      </w:pPr>
      <w:r>
        <w:rPr>
          <w:b/>
          <w:sz w:val="28"/>
          <w:szCs w:val="28"/>
        </w:rPr>
        <w:t>АНГИОНЕВРОТИЧЕСКИЙ ОТЕК</w:t>
      </w:r>
    </w:p>
    <w:p w:rsidR="008E0E99" w:rsidRPr="00B07F76" w:rsidRDefault="008E0E99" w:rsidP="00B07F76">
      <w:pPr>
        <w:rPr>
          <w:sz w:val="28"/>
          <w:szCs w:val="28"/>
        </w:rPr>
      </w:pPr>
    </w:p>
    <w:p w:rsidR="008E0E99" w:rsidRDefault="008E0E99" w:rsidP="00B07F76">
      <w:pPr>
        <w:numPr>
          <w:ilvl w:val="0"/>
          <w:numId w:val="1"/>
        </w:numPr>
        <w:tabs>
          <w:tab w:val="left" w:pos="284"/>
        </w:tabs>
        <w:ind w:left="0" w:firstLine="0"/>
        <w:jc w:val="both"/>
        <w:rPr>
          <w:b/>
          <w:sz w:val="28"/>
          <w:szCs w:val="28"/>
        </w:rPr>
      </w:pPr>
      <w:r w:rsidRPr="009870C3">
        <w:rPr>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98"/>
        <w:gridCol w:w="532"/>
      </w:tblGrid>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Соотношение кодов МКБ-10 и МКБ-9</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1</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Дата разработки протокола</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1</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Пользователи протокола</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1</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Категория пациентов</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1</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Шкала уровня доказательности</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1</w:t>
            </w:r>
          </w:p>
        </w:tc>
      </w:tr>
      <w:tr w:rsidR="00E6507E" w:rsidRPr="00F2183D" w:rsidTr="00281703">
        <w:tc>
          <w:tcPr>
            <w:tcW w:w="9781" w:type="dxa"/>
          </w:tcPr>
          <w:p w:rsidR="00E6507E" w:rsidRPr="00F2183D" w:rsidRDefault="00C94797" w:rsidP="00281703">
            <w:pPr>
              <w:contextualSpacing/>
              <w:jc w:val="both"/>
              <w:rPr>
                <w:sz w:val="28"/>
                <w:szCs w:val="28"/>
                <w:lang w:eastAsia="en-US"/>
              </w:rPr>
            </w:pPr>
            <w:r>
              <w:rPr>
                <w:sz w:val="28"/>
                <w:szCs w:val="28"/>
                <w:lang w:eastAsia="en-US"/>
              </w:rPr>
              <w:t>Определение</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2</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Классификация</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2</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Диагностика и лечение на амбулаторном уровне</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3</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Показания для госпитализации</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7</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Диагностика и лечение на этапе скорой неотложной помощи</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7</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Диагностик а и лечение на стационарном уровне</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7</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Медицинская реабилитация</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9</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Паллиативная помощь</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9</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 xml:space="preserve">Сокращение, </w:t>
            </w:r>
            <w:proofErr w:type="gramStart"/>
            <w:r w:rsidRPr="00F2183D">
              <w:rPr>
                <w:sz w:val="28"/>
                <w:szCs w:val="28"/>
                <w:lang w:eastAsia="en-US"/>
              </w:rPr>
              <w:t>используемые</w:t>
            </w:r>
            <w:proofErr w:type="gramEnd"/>
            <w:r w:rsidRPr="00F2183D">
              <w:rPr>
                <w:sz w:val="28"/>
                <w:szCs w:val="28"/>
                <w:lang w:eastAsia="en-US"/>
              </w:rPr>
              <w:t xml:space="preserve"> в протоколе</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9</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Список разработчиков протокола</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9</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Конфликта интересов</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10</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Список рецензентов</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10</w:t>
            </w:r>
          </w:p>
        </w:tc>
      </w:tr>
      <w:tr w:rsidR="00E6507E" w:rsidRPr="00F2183D" w:rsidTr="00281703">
        <w:tc>
          <w:tcPr>
            <w:tcW w:w="9781" w:type="dxa"/>
          </w:tcPr>
          <w:p w:rsidR="00E6507E" w:rsidRPr="00F2183D" w:rsidRDefault="00E6507E" w:rsidP="00281703">
            <w:pPr>
              <w:contextualSpacing/>
              <w:jc w:val="both"/>
              <w:rPr>
                <w:sz w:val="28"/>
                <w:szCs w:val="28"/>
                <w:lang w:eastAsia="en-US"/>
              </w:rPr>
            </w:pPr>
            <w:r w:rsidRPr="00F2183D">
              <w:rPr>
                <w:sz w:val="28"/>
                <w:szCs w:val="28"/>
                <w:lang w:eastAsia="en-US"/>
              </w:rPr>
              <w:t>Список использованной литературы</w:t>
            </w:r>
          </w:p>
        </w:tc>
        <w:tc>
          <w:tcPr>
            <w:tcW w:w="533" w:type="dxa"/>
          </w:tcPr>
          <w:p w:rsidR="00E6507E" w:rsidRPr="00440CD0" w:rsidRDefault="00440CD0" w:rsidP="00281703">
            <w:pPr>
              <w:contextualSpacing/>
              <w:jc w:val="both"/>
              <w:rPr>
                <w:sz w:val="28"/>
                <w:szCs w:val="28"/>
                <w:lang w:val="en-US" w:eastAsia="en-US"/>
              </w:rPr>
            </w:pPr>
            <w:r>
              <w:rPr>
                <w:sz w:val="28"/>
                <w:szCs w:val="28"/>
                <w:lang w:val="en-US" w:eastAsia="en-US"/>
              </w:rPr>
              <w:t>10</w:t>
            </w:r>
          </w:p>
        </w:tc>
      </w:tr>
    </w:tbl>
    <w:p w:rsidR="00CA154F" w:rsidRPr="009870C3" w:rsidRDefault="00CA154F" w:rsidP="00B07F76">
      <w:pPr>
        <w:jc w:val="both"/>
        <w:rPr>
          <w:b/>
          <w:sz w:val="28"/>
          <w:szCs w:val="28"/>
        </w:rPr>
      </w:pPr>
    </w:p>
    <w:p w:rsidR="008E0E99" w:rsidRPr="009870C3" w:rsidRDefault="008E0E99" w:rsidP="00B07F76">
      <w:pPr>
        <w:numPr>
          <w:ilvl w:val="0"/>
          <w:numId w:val="1"/>
        </w:numPr>
        <w:tabs>
          <w:tab w:val="left" w:pos="284"/>
        </w:tabs>
        <w:ind w:left="0" w:firstLine="0"/>
        <w:jc w:val="both"/>
        <w:rPr>
          <w:b/>
          <w:sz w:val="28"/>
          <w:szCs w:val="28"/>
        </w:rPr>
      </w:pPr>
      <w:r w:rsidRPr="009870C3">
        <w:rPr>
          <w:b/>
          <w:sz w:val="28"/>
          <w:szCs w:val="28"/>
        </w:rPr>
        <w:t>Соотношение кодов МКБ-10 и МКБ-9:</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106"/>
        <w:gridCol w:w="1139"/>
        <w:gridCol w:w="3686"/>
      </w:tblGrid>
      <w:tr w:rsidR="008E0E99" w:rsidRPr="009870C3" w:rsidTr="00C94797">
        <w:tc>
          <w:tcPr>
            <w:tcW w:w="5240" w:type="dxa"/>
            <w:gridSpan w:val="2"/>
            <w:shd w:val="clear" w:color="auto" w:fill="auto"/>
          </w:tcPr>
          <w:p w:rsidR="008E0E99" w:rsidRPr="009870C3" w:rsidRDefault="008E0E99" w:rsidP="003F2D11">
            <w:pPr>
              <w:ind w:firstLine="851"/>
              <w:jc w:val="center"/>
              <w:rPr>
                <w:b/>
                <w:sz w:val="28"/>
                <w:szCs w:val="28"/>
              </w:rPr>
            </w:pPr>
            <w:r w:rsidRPr="009870C3">
              <w:rPr>
                <w:b/>
                <w:sz w:val="28"/>
                <w:szCs w:val="28"/>
              </w:rPr>
              <w:t xml:space="preserve">МКБ-10 </w:t>
            </w:r>
          </w:p>
        </w:tc>
        <w:tc>
          <w:tcPr>
            <w:tcW w:w="4825" w:type="dxa"/>
            <w:gridSpan w:val="2"/>
            <w:shd w:val="clear" w:color="auto" w:fill="auto"/>
          </w:tcPr>
          <w:p w:rsidR="008E0E99" w:rsidRPr="009870C3" w:rsidRDefault="008E0E99" w:rsidP="003F2D11">
            <w:pPr>
              <w:ind w:firstLine="851"/>
              <w:jc w:val="center"/>
              <w:rPr>
                <w:b/>
                <w:sz w:val="28"/>
                <w:szCs w:val="28"/>
              </w:rPr>
            </w:pPr>
            <w:r w:rsidRPr="009870C3">
              <w:rPr>
                <w:b/>
                <w:sz w:val="28"/>
                <w:szCs w:val="28"/>
              </w:rPr>
              <w:t>МКБ-9</w:t>
            </w:r>
          </w:p>
        </w:tc>
      </w:tr>
      <w:tr w:rsidR="008E0E99" w:rsidRPr="009870C3" w:rsidTr="00C94797">
        <w:tc>
          <w:tcPr>
            <w:tcW w:w="1134" w:type="dxa"/>
            <w:shd w:val="clear" w:color="auto" w:fill="auto"/>
          </w:tcPr>
          <w:p w:rsidR="008E0E99" w:rsidRPr="009870C3" w:rsidRDefault="008E0E99" w:rsidP="00B07F76">
            <w:pPr>
              <w:jc w:val="center"/>
              <w:rPr>
                <w:sz w:val="28"/>
                <w:szCs w:val="28"/>
              </w:rPr>
            </w:pPr>
            <w:r w:rsidRPr="009870C3">
              <w:rPr>
                <w:sz w:val="28"/>
                <w:szCs w:val="28"/>
              </w:rPr>
              <w:t>Код</w:t>
            </w:r>
          </w:p>
        </w:tc>
        <w:tc>
          <w:tcPr>
            <w:tcW w:w="4106" w:type="dxa"/>
            <w:shd w:val="clear" w:color="auto" w:fill="auto"/>
          </w:tcPr>
          <w:p w:rsidR="008E0E99" w:rsidRPr="009870C3" w:rsidRDefault="008E0E99" w:rsidP="00B07F76">
            <w:pPr>
              <w:jc w:val="center"/>
              <w:rPr>
                <w:sz w:val="28"/>
                <w:szCs w:val="28"/>
              </w:rPr>
            </w:pPr>
            <w:r w:rsidRPr="009870C3">
              <w:rPr>
                <w:sz w:val="28"/>
                <w:szCs w:val="28"/>
              </w:rPr>
              <w:t>Название</w:t>
            </w:r>
          </w:p>
        </w:tc>
        <w:tc>
          <w:tcPr>
            <w:tcW w:w="1139" w:type="dxa"/>
            <w:shd w:val="clear" w:color="auto" w:fill="auto"/>
          </w:tcPr>
          <w:p w:rsidR="008E0E99" w:rsidRPr="009870C3" w:rsidRDefault="008E0E99" w:rsidP="00B07F76">
            <w:pPr>
              <w:jc w:val="center"/>
              <w:rPr>
                <w:sz w:val="28"/>
                <w:szCs w:val="28"/>
              </w:rPr>
            </w:pPr>
            <w:r w:rsidRPr="009870C3">
              <w:rPr>
                <w:sz w:val="28"/>
                <w:szCs w:val="28"/>
              </w:rPr>
              <w:t>Код</w:t>
            </w:r>
          </w:p>
        </w:tc>
        <w:tc>
          <w:tcPr>
            <w:tcW w:w="3686" w:type="dxa"/>
            <w:shd w:val="clear" w:color="auto" w:fill="auto"/>
          </w:tcPr>
          <w:p w:rsidR="008E0E99" w:rsidRPr="009870C3" w:rsidRDefault="008E0E99" w:rsidP="00B07F76">
            <w:pPr>
              <w:ind w:firstLine="34"/>
              <w:jc w:val="center"/>
              <w:rPr>
                <w:sz w:val="28"/>
                <w:szCs w:val="28"/>
              </w:rPr>
            </w:pPr>
            <w:r w:rsidRPr="009870C3">
              <w:rPr>
                <w:sz w:val="28"/>
                <w:szCs w:val="28"/>
              </w:rPr>
              <w:t>Название</w:t>
            </w:r>
          </w:p>
        </w:tc>
      </w:tr>
      <w:tr w:rsidR="008E0E99" w:rsidRPr="009870C3" w:rsidTr="00C94797">
        <w:tc>
          <w:tcPr>
            <w:tcW w:w="1134" w:type="dxa"/>
            <w:shd w:val="clear" w:color="auto" w:fill="auto"/>
          </w:tcPr>
          <w:p w:rsidR="008E0E99" w:rsidRPr="00736035" w:rsidRDefault="003F2D11" w:rsidP="00B07F76">
            <w:pPr>
              <w:jc w:val="center"/>
              <w:rPr>
                <w:sz w:val="28"/>
                <w:szCs w:val="28"/>
                <w:lang w:val="en-US"/>
              </w:rPr>
            </w:pPr>
            <w:r>
              <w:rPr>
                <w:rFonts w:eastAsiaTheme="minorHAnsi"/>
                <w:lang w:eastAsia="en-US"/>
              </w:rPr>
              <w:t>Т78.3</w:t>
            </w:r>
          </w:p>
        </w:tc>
        <w:tc>
          <w:tcPr>
            <w:tcW w:w="4106" w:type="dxa"/>
            <w:shd w:val="clear" w:color="auto" w:fill="auto"/>
          </w:tcPr>
          <w:p w:rsidR="008E0E99" w:rsidRPr="009870C3" w:rsidRDefault="003F2D11" w:rsidP="00B07F76">
            <w:pPr>
              <w:jc w:val="center"/>
              <w:rPr>
                <w:sz w:val="28"/>
                <w:szCs w:val="28"/>
              </w:rPr>
            </w:pPr>
            <w:r>
              <w:rPr>
                <w:sz w:val="28"/>
                <w:szCs w:val="28"/>
              </w:rPr>
              <w:t>Ангионевротический отек</w:t>
            </w:r>
          </w:p>
        </w:tc>
        <w:tc>
          <w:tcPr>
            <w:tcW w:w="1139" w:type="dxa"/>
            <w:shd w:val="clear" w:color="auto" w:fill="auto"/>
          </w:tcPr>
          <w:p w:rsidR="008E0E99" w:rsidRPr="009870C3" w:rsidRDefault="00E6507E" w:rsidP="00B07F76">
            <w:pPr>
              <w:jc w:val="center"/>
              <w:rPr>
                <w:sz w:val="28"/>
                <w:szCs w:val="28"/>
              </w:rPr>
            </w:pPr>
            <w:r>
              <w:rPr>
                <w:sz w:val="28"/>
                <w:szCs w:val="28"/>
              </w:rPr>
              <w:t>–</w:t>
            </w:r>
          </w:p>
        </w:tc>
        <w:tc>
          <w:tcPr>
            <w:tcW w:w="3686" w:type="dxa"/>
            <w:shd w:val="clear" w:color="auto" w:fill="auto"/>
          </w:tcPr>
          <w:p w:rsidR="008E0E99" w:rsidRPr="009870C3" w:rsidRDefault="00B07F76" w:rsidP="00B07F76">
            <w:pPr>
              <w:jc w:val="center"/>
              <w:rPr>
                <w:sz w:val="28"/>
                <w:szCs w:val="28"/>
              </w:rPr>
            </w:pPr>
            <w:r>
              <w:rPr>
                <w:sz w:val="28"/>
                <w:szCs w:val="28"/>
              </w:rPr>
              <w:t>–</w:t>
            </w:r>
          </w:p>
        </w:tc>
      </w:tr>
    </w:tbl>
    <w:p w:rsidR="008E0E99" w:rsidRPr="009870C3" w:rsidRDefault="008E0E99" w:rsidP="008E0E99">
      <w:pPr>
        <w:ind w:firstLine="851"/>
        <w:jc w:val="both"/>
        <w:rPr>
          <w:b/>
          <w:sz w:val="28"/>
          <w:szCs w:val="28"/>
        </w:rPr>
      </w:pPr>
    </w:p>
    <w:p w:rsidR="008E0E99" w:rsidRDefault="008E0E99" w:rsidP="00B07F76">
      <w:pPr>
        <w:numPr>
          <w:ilvl w:val="0"/>
          <w:numId w:val="1"/>
        </w:numPr>
        <w:tabs>
          <w:tab w:val="left" w:pos="426"/>
        </w:tabs>
        <w:ind w:left="0" w:firstLine="0"/>
        <w:jc w:val="both"/>
        <w:rPr>
          <w:sz w:val="28"/>
          <w:szCs w:val="28"/>
        </w:rPr>
      </w:pPr>
      <w:r w:rsidRPr="009870C3">
        <w:rPr>
          <w:b/>
          <w:sz w:val="28"/>
          <w:szCs w:val="28"/>
        </w:rPr>
        <w:t>Дата разработки</w:t>
      </w:r>
      <w:r w:rsidR="009C1DD6">
        <w:rPr>
          <w:b/>
          <w:sz w:val="28"/>
          <w:szCs w:val="28"/>
        </w:rPr>
        <w:t>/пересмотра</w:t>
      </w:r>
      <w:r w:rsidRPr="009870C3">
        <w:rPr>
          <w:b/>
          <w:sz w:val="28"/>
          <w:szCs w:val="28"/>
        </w:rPr>
        <w:t xml:space="preserve"> протокола:</w:t>
      </w:r>
      <w:r w:rsidR="007B2F3F">
        <w:rPr>
          <w:b/>
          <w:sz w:val="28"/>
          <w:szCs w:val="28"/>
        </w:rPr>
        <w:t xml:space="preserve"> </w:t>
      </w:r>
      <w:r w:rsidRPr="008E0E99">
        <w:rPr>
          <w:sz w:val="28"/>
          <w:szCs w:val="28"/>
        </w:rPr>
        <w:t>20</w:t>
      </w:r>
      <w:r w:rsidR="008076DD">
        <w:rPr>
          <w:sz w:val="28"/>
          <w:szCs w:val="28"/>
        </w:rPr>
        <w:t>07 год</w:t>
      </w:r>
      <w:r w:rsidR="00E6507E">
        <w:rPr>
          <w:sz w:val="28"/>
          <w:szCs w:val="28"/>
        </w:rPr>
        <w:t>/</w:t>
      </w:r>
      <w:r w:rsidR="009C1DD6">
        <w:rPr>
          <w:sz w:val="28"/>
          <w:szCs w:val="28"/>
        </w:rPr>
        <w:t>2016 год</w:t>
      </w:r>
      <w:r w:rsidR="008076DD">
        <w:rPr>
          <w:sz w:val="28"/>
          <w:szCs w:val="28"/>
        </w:rPr>
        <w:t>.</w:t>
      </w:r>
    </w:p>
    <w:p w:rsidR="008076DD" w:rsidRPr="008076DD" w:rsidRDefault="008076DD" w:rsidP="008076DD">
      <w:pPr>
        <w:tabs>
          <w:tab w:val="left" w:pos="426"/>
        </w:tabs>
        <w:jc w:val="both"/>
        <w:rPr>
          <w:sz w:val="28"/>
          <w:szCs w:val="28"/>
        </w:rPr>
      </w:pPr>
      <w:r>
        <w:rPr>
          <w:b/>
          <w:sz w:val="28"/>
          <w:szCs w:val="28"/>
        </w:rPr>
        <w:tab/>
      </w:r>
    </w:p>
    <w:p w:rsidR="008E0E99" w:rsidRPr="00C94797" w:rsidRDefault="008E0E99" w:rsidP="008076DD">
      <w:pPr>
        <w:numPr>
          <w:ilvl w:val="0"/>
          <w:numId w:val="1"/>
        </w:numPr>
        <w:tabs>
          <w:tab w:val="left" w:pos="426"/>
        </w:tabs>
        <w:ind w:left="0" w:firstLine="0"/>
        <w:jc w:val="both"/>
        <w:rPr>
          <w:b/>
          <w:sz w:val="28"/>
          <w:szCs w:val="28"/>
        </w:rPr>
      </w:pPr>
      <w:r w:rsidRPr="009870C3">
        <w:rPr>
          <w:b/>
          <w:sz w:val="28"/>
          <w:szCs w:val="28"/>
        </w:rPr>
        <w:t>Пользователи протокола</w:t>
      </w:r>
      <w:r w:rsidRPr="009870C3">
        <w:rPr>
          <w:sz w:val="28"/>
          <w:szCs w:val="28"/>
        </w:rPr>
        <w:t>:</w:t>
      </w:r>
      <w:r>
        <w:rPr>
          <w:sz w:val="28"/>
          <w:szCs w:val="28"/>
        </w:rPr>
        <w:t xml:space="preserve"> врачи всех специальностей, средний медицинский персонал</w:t>
      </w:r>
      <w:r w:rsidR="008076DD">
        <w:rPr>
          <w:sz w:val="28"/>
          <w:szCs w:val="28"/>
        </w:rPr>
        <w:t>.</w:t>
      </w:r>
    </w:p>
    <w:p w:rsidR="00C94797" w:rsidRPr="009870C3" w:rsidRDefault="00C94797" w:rsidP="00C94797">
      <w:pPr>
        <w:tabs>
          <w:tab w:val="left" w:pos="426"/>
        </w:tabs>
        <w:jc w:val="both"/>
        <w:rPr>
          <w:b/>
          <w:sz w:val="28"/>
          <w:szCs w:val="28"/>
        </w:rPr>
      </w:pPr>
    </w:p>
    <w:p w:rsidR="008E0E99" w:rsidRPr="008076DD" w:rsidRDefault="008E0E99" w:rsidP="008076DD">
      <w:pPr>
        <w:numPr>
          <w:ilvl w:val="0"/>
          <w:numId w:val="1"/>
        </w:numPr>
        <w:tabs>
          <w:tab w:val="left" w:pos="426"/>
        </w:tabs>
        <w:ind w:left="0" w:firstLine="0"/>
        <w:jc w:val="both"/>
        <w:rPr>
          <w:b/>
          <w:sz w:val="28"/>
          <w:szCs w:val="28"/>
        </w:rPr>
      </w:pPr>
      <w:r w:rsidRPr="009870C3">
        <w:rPr>
          <w:b/>
          <w:sz w:val="28"/>
          <w:szCs w:val="28"/>
        </w:rPr>
        <w:t>Категория пациентов:</w:t>
      </w:r>
      <w:r w:rsidR="007B2F3F">
        <w:rPr>
          <w:b/>
          <w:sz w:val="28"/>
          <w:szCs w:val="28"/>
        </w:rPr>
        <w:t xml:space="preserve"> </w:t>
      </w:r>
      <w:r w:rsidRPr="008E0E99">
        <w:rPr>
          <w:sz w:val="28"/>
          <w:szCs w:val="28"/>
        </w:rPr>
        <w:t>дети, взрослые, беременные</w:t>
      </w:r>
      <w:r w:rsidR="008076DD">
        <w:rPr>
          <w:sz w:val="28"/>
          <w:szCs w:val="28"/>
        </w:rPr>
        <w:t>.</w:t>
      </w:r>
    </w:p>
    <w:p w:rsidR="008076DD" w:rsidRPr="009870C3" w:rsidRDefault="008076DD" w:rsidP="008076DD">
      <w:pPr>
        <w:tabs>
          <w:tab w:val="left" w:pos="426"/>
        </w:tabs>
        <w:jc w:val="both"/>
        <w:rPr>
          <w:b/>
          <w:sz w:val="28"/>
          <w:szCs w:val="28"/>
        </w:rPr>
      </w:pPr>
    </w:p>
    <w:p w:rsidR="008E0E99" w:rsidRDefault="008E0E99" w:rsidP="008076DD">
      <w:pPr>
        <w:numPr>
          <w:ilvl w:val="0"/>
          <w:numId w:val="1"/>
        </w:numPr>
        <w:tabs>
          <w:tab w:val="left" w:pos="426"/>
        </w:tabs>
        <w:ind w:left="0" w:firstLine="0"/>
        <w:rPr>
          <w:rFonts w:eastAsia="Calibri"/>
          <w:b/>
          <w:sz w:val="28"/>
          <w:szCs w:val="28"/>
        </w:rPr>
      </w:pPr>
      <w:r w:rsidRPr="009870C3">
        <w:rPr>
          <w:rFonts w:eastAsia="Calibri"/>
          <w:b/>
          <w:bCs/>
          <w:sz w:val="28"/>
          <w:szCs w:val="28"/>
        </w:rPr>
        <w:t>Шкала уровня доказательности</w:t>
      </w:r>
      <w:r w:rsidRPr="009870C3">
        <w:rPr>
          <w:rFonts w:eastAsia="Calibri"/>
          <w:b/>
          <w:sz w:val="28"/>
          <w:szCs w:val="28"/>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8930"/>
      </w:tblGrid>
      <w:tr w:rsidR="00B74E3D" w:rsidRPr="00F7613A" w:rsidTr="00125A8A">
        <w:tc>
          <w:tcPr>
            <w:tcW w:w="851" w:type="dxa"/>
            <w:tcBorders>
              <w:top w:val="single" w:sz="4" w:space="0" w:color="auto"/>
              <w:left w:val="single" w:sz="4" w:space="0" w:color="auto"/>
              <w:bottom w:val="single" w:sz="4" w:space="0" w:color="auto"/>
              <w:right w:val="single" w:sz="4" w:space="0" w:color="auto"/>
            </w:tcBorders>
            <w:vAlign w:val="center"/>
            <w:hideMark/>
          </w:tcPr>
          <w:p w:rsidR="00B74E3D" w:rsidRPr="00F7613A" w:rsidRDefault="00B74E3D" w:rsidP="007E2BD4">
            <w:pPr>
              <w:tabs>
                <w:tab w:val="left" w:pos="0"/>
                <w:tab w:val="left" w:pos="1134"/>
              </w:tabs>
              <w:jc w:val="center"/>
              <w:rPr>
                <w:b/>
                <w:sz w:val="28"/>
                <w:szCs w:val="28"/>
              </w:rPr>
            </w:pPr>
            <w:r w:rsidRPr="00F7613A">
              <w:rPr>
                <w:sz w:val="28"/>
                <w:szCs w:val="28"/>
              </w:rPr>
              <w:t>А</w:t>
            </w:r>
          </w:p>
        </w:tc>
        <w:tc>
          <w:tcPr>
            <w:tcW w:w="8930" w:type="dxa"/>
            <w:tcBorders>
              <w:top w:val="single" w:sz="4" w:space="0" w:color="auto"/>
              <w:left w:val="single" w:sz="4" w:space="0" w:color="auto"/>
              <w:bottom w:val="single" w:sz="4" w:space="0" w:color="auto"/>
              <w:right w:val="single" w:sz="4" w:space="0" w:color="auto"/>
            </w:tcBorders>
            <w:hideMark/>
          </w:tcPr>
          <w:p w:rsidR="00B74E3D" w:rsidRPr="00F7613A" w:rsidRDefault="00B74E3D" w:rsidP="007E2BD4">
            <w:pPr>
              <w:tabs>
                <w:tab w:val="left" w:pos="1134"/>
              </w:tabs>
              <w:jc w:val="both"/>
              <w:rPr>
                <w:b/>
                <w:sz w:val="28"/>
                <w:szCs w:val="28"/>
              </w:rPr>
            </w:pPr>
            <w:r w:rsidRPr="00F7613A">
              <w:rPr>
                <w:sz w:val="28"/>
                <w:szCs w:val="28"/>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F7613A">
              <w:rPr>
                <w:sz w:val="28"/>
                <w:szCs w:val="28"/>
              </w:rPr>
              <w:t>результаты</w:t>
            </w:r>
            <w:proofErr w:type="gramEnd"/>
            <w:r w:rsidRPr="00F7613A">
              <w:rPr>
                <w:sz w:val="28"/>
                <w:szCs w:val="28"/>
              </w:rPr>
              <w:t xml:space="preserve"> которых могут быть распространены на соответствующую популяцию.</w:t>
            </w:r>
          </w:p>
        </w:tc>
      </w:tr>
      <w:tr w:rsidR="00B74E3D" w:rsidRPr="00F7613A" w:rsidTr="00125A8A">
        <w:tc>
          <w:tcPr>
            <w:tcW w:w="851" w:type="dxa"/>
            <w:tcBorders>
              <w:top w:val="single" w:sz="4" w:space="0" w:color="auto"/>
              <w:left w:val="single" w:sz="4" w:space="0" w:color="auto"/>
              <w:bottom w:val="single" w:sz="4" w:space="0" w:color="auto"/>
              <w:right w:val="single" w:sz="4" w:space="0" w:color="auto"/>
            </w:tcBorders>
            <w:vAlign w:val="center"/>
            <w:hideMark/>
          </w:tcPr>
          <w:p w:rsidR="00B74E3D" w:rsidRPr="00F7613A" w:rsidRDefault="00B74E3D" w:rsidP="007E2BD4">
            <w:pPr>
              <w:tabs>
                <w:tab w:val="left" w:pos="0"/>
                <w:tab w:val="left" w:pos="1134"/>
              </w:tabs>
              <w:jc w:val="center"/>
              <w:rPr>
                <w:b/>
                <w:sz w:val="28"/>
                <w:szCs w:val="28"/>
              </w:rPr>
            </w:pPr>
            <w:r w:rsidRPr="00F7613A">
              <w:rPr>
                <w:sz w:val="28"/>
                <w:szCs w:val="28"/>
              </w:rPr>
              <w:t>В</w:t>
            </w:r>
          </w:p>
        </w:tc>
        <w:tc>
          <w:tcPr>
            <w:tcW w:w="8930" w:type="dxa"/>
            <w:tcBorders>
              <w:top w:val="single" w:sz="4" w:space="0" w:color="auto"/>
              <w:left w:val="single" w:sz="4" w:space="0" w:color="auto"/>
              <w:bottom w:val="single" w:sz="4" w:space="0" w:color="auto"/>
              <w:right w:val="single" w:sz="4" w:space="0" w:color="auto"/>
            </w:tcBorders>
            <w:hideMark/>
          </w:tcPr>
          <w:p w:rsidR="00B74E3D" w:rsidRPr="00F7613A" w:rsidRDefault="00B74E3D" w:rsidP="007E2BD4">
            <w:pPr>
              <w:tabs>
                <w:tab w:val="left" w:pos="1134"/>
              </w:tabs>
              <w:jc w:val="both"/>
              <w:rPr>
                <w:b/>
                <w:sz w:val="28"/>
                <w:szCs w:val="28"/>
              </w:rPr>
            </w:pPr>
            <w:r w:rsidRPr="00F7613A">
              <w:rPr>
                <w:sz w:val="28"/>
                <w:szCs w:val="28"/>
              </w:rPr>
              <w:t xml:space="preserve">Высококачественный (++) систематический обзор когортных или исследований случай-контроль или </w:t>
            </w:r>
            <w:proofErr w:type="gramStart"/>
            <w:r w:rsidRPr="00F7613A">
              <w:rPr>
                <w:sz w:val="28"/>
                <w:szCs w:val="28"/>
              </w:rPr>
              <w:t>Высококачественное</w:t>
            </w:r>
            <w:proofErr w:type="gramEnd"/>
            <w:r w:rsidRPr="00F7613A">
              <w:rPr>
                <w:sz w:val="28"/>
                <w:szCs w:val="28"/>
              </w:rPr>
              <w:t xml:space="preserve"> (++) когортное </w:t>
            </w:r>
            <w:r w:rsidRPr="00F7613A">
              <w:rPr>
                <w:sz w:val="28"/>
                <w:szCs w:val="28"/>
              </w:rPr>
              <w:lastRenderedPageBreak/>
              <w:t>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B74E3D" w:rsidRPr="00F7613A" w:rsidTr="00125A8A">
        <w:tc>
          <w:tcPr>
            <w:tcW w:w="851" w:type="dxa"/>
            <w:tcBorders>
              <w:top w:val="single" w:sz="4" w:space="0" w:color="auto"/>
              <w:left w:val="single" w:sz="4" w:space="0" w:color="auto"/>
              <w:bottom w:val="single" w:sz="4" w:space="0" w:color="auto"/>
              <w:right w:val="single" w:sz="4" w:space="0" w:color="auto"/>
            </w:tcBorders>
            <w:vAlign w:val="center"/>
            <w:hideMark/>
          </w:tcPr>
          <w:p w:rsidR="00B74E3D" w:rsidRPr="00F7613A" w:rsidRDefault="00B74E3D" w:rsidP="007E2BD4">
            <w:pPr>
              <w:tabs>
                <w:tab w:val="left" w:pos="0"/>
                <w:tab w:val="left" w:pos="1134"/>
              </w:tabs>
              <w:jc w:val="center"/>
              <w:rPr>
                <w:b/>
                <w:sz w:val="28"/>
                <w:szCs w:val="28"/>
              </w:rPr>
            </w:pPr>
            <w:r w:rsidRPr="00F7613A">
              <w:rPr>
                <w:sz w:val="28"/>
                <w:szCs w:val="28"/>
              </w:rPr>
              <w:lastRenderedPageBreak/>
              <w:t>С</w:t>
            </w:r>
          </w:p>
        </w:tc>
        <w:tc>
          <w:tcPr>
            <w:tcW w:w="8930" w:type="dxa"/>
            <w:tcBorders>
              <w:top w:val="single" w:sz="4" w:space="0" w:color="auto"/>
              <w:left w:val="single" w:sz="4" w:space="0" w:color="auto"/>
              <w:bottom w:val="single" w:sz="4" w:space="0" w:color="auto"/>
              <w:right w:val="single" w:sz="4" w:space="0" w:color="auto"/>
            </w:tcBorders>
            <w:hideMark/>
          </w:tcPr>
          <w:p w:rsidR="00B74E3D" w:rsidRPr="00F7613A" w:rsidRDefault="00B74E3D" w:rsidP="007E2BD4">
            <w:pPr>
              <w:tabs>
                <w:tab w:val="left" w:pos="1134"/>
              </w:tabs>
              <w:jc w:val="both"/>
              <w:rPr>
                <w:sz w:val="28"/>
                <w:szCs w:val="28"/>
              </w:rPr>
            </w:pPr>
            <w:r w:rsidRPr="00F7613A">
              <w:rPr>
                <w:sz w:val="28"/>
                <w:szCs w:val="28"/>
              </w:rPr>
              <w:t xml:space="preserve">Когортное или исследование случай-контроль или </w:t>
            </w:r>
            <w:proofErr w:type="gramStart"/>
            <w:r w:rsidRPr="00F7613A">
              <w:rPr>
                <w:sz w:val="28"/>
                <w:szCs w:val="28"/>
              </w:rPr>
              <w:t>контролируемое</w:t>
            </w:r>
            <w:proofErr w:type="gramEnd"/>
            <w:r w:rsidRPr="00F7613A">
              <w:rPr>
                <w:sz w:val="28"/>
                <w:szCs w:val="28"/>
              </w:rPr>
              <w:t xml:space="preserve"> исследование без рандомизации с невысоким риском систематической ошибки (+).</w:t>
            </w:r>
          </w:p>
          <w:p w:rsidR="00B74E3D" w:rsidRPr="00F7613A" w:rsidRDefault="00B74E3D" w:rsidP="007E2BD4">
            <w:pPr>
              <w:tabs>
                <w:tab w:val="left" w:pos="1134"/>
              </w:tabs>
              <w:jc w:val="both"/>
              <w:rPr>
                <w:b/>
                <w:sz w:val="28"/>
                <w:szCs w:val="28"/>
              </w:rPr>
            </w:pPr>
            <w:proofErr w:type="gramStart"/>
            <w:r w:rsidRPr="00F7613A">
              <w:rPr>
                <w:sz w:val="28"/>
                <w:szCs w:val="28"/>
              </w:rPr>
              <w:t>Результаты</w:t>
            </w:r>
            <w:proofErr w:type="gramEnd"/>
            <w:r w:rsidRPr="00F7613A">
              <w:rPr>
                <w:sz w:val="28"/>
                <w:szCs w:val="28"/>
              </w:rPr>
              <w:t xml:space="preserve">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B74E3D" w:rsidRPr="00F7613A" w:rsidTr="00125A8A">
        <w:tc>
          <w:tcPr>
            <w:tcW w:w="851" w:type="dxa"/>
            <w:tcBorders>
              <w:top w:val="single" w:sz="4" w:space="0" w:color="auto"/>
              <w:left w:val="single" w:sz="4" w:space="0" w:color="auto"/>
              <w:bottom w:val="single" w:sz="4" w:space="0" w:color="auto"/>
              <w:right w:val="single" w:sz="4" w:space="0" w:color="auto"/>
            </w:tcBorders>
            <w:vAlign w:val="center"/>
            <w:hideMark/>
          </w:tcPr>
          <w:p w:rsidR="00B74E3D" w:rsidRPr="00F7613A" w:rsidRDefault="00B74E3D" w:rsidP="007E2BD4">
            <w:pPr>
              <w:tabs>
                <w:tab w:val="left" w:pos="0"/>
                <w:tab w:val="left" w:pos="1134"/>
              </w:tabs>
              <w:jc w:val="center"/>
              <w:rPr>
                <w:sz w:val="28"/>
                <w:szCs w:val="28"/>
                <w:lang w:val="en-US"/>
              </w:rPr>
            </w:pPr>
            <w:r w:rsidRPr="00F7613A">
              <w:rPr>
                <w:sz w:val="28"/>
                <w:szCs w:val="28"/>
                <w:lang w:val="en-US"/>
              </w:rPr>
              <w:t>D</w:t>
            </w:r>
          </w:p>
        </w:tc>
        <w:tc>
          <w:tcPr>
            <w:tcW w:w="8930" w:type="dxa"/>
            <w:tcBorders>
              <w:top w:val="single" w:sz="4" w:space="0" w:color="auto"/>
              <w:left w:val="single" w:sz="4" w:space="0" w:color="auto"/>
              <w:bottom w:val="single" w:sz="4" w:space="0" w:color="auto"/>
              <w:right w:val="single" w:sz="4" w:space="0" w:color="auto"/>
            </w:tcBorders>
            <w:hideMark/>
          </w:tcPr>
          <w:p w:rsidR="00B74E3D" w:rsidRPr="00F7613A" w:rsidRDefault="00B74E3D" w:rsidP="007E2BD4">
            <w:pPr>
              <w:tabs>
                <w:tab w:val="left" w:pos="1134"/>
              </w:tabs>
              <w:jc w:val="both"/>
              <w:rPr>
                <w:b/>
                <w:sz w:val="28"/>
                <w:szCs w:val="28"/>
              </w:rPr>
            </w:pPr>
            <w:r w:rsidRPr="00F7613A">
              <w:rPr>
                <w:color w:val="000000"/>
                <w:sz w:val="28"/>
                <w:szCs w:val="28"/>
                <w:shd w:val="clear" w:color="auto" w:fill="FFFFFF"/>
              </w:rPr>
              <w:t>Описание серии случаев или неконтролируемое исследование или мнение экспертов.</w:t>
            </w:r>
          </w:p>
        </w:tc>
      </w:tr>
    </w:tbl>
    <w:p w:rsidR="00B74E3D" w:rsidRPr="009870C3" w:rsidRDefault="00B74E3D" w:rsidP="00B74E3D">
      <w:pPr>
        <w:ind w:left="851"/>
        <w:rPr>
          <w:rFonts w:eastAsia="Calibri"/>
          <w:b/>
          <w:sz w:val="28"/>
          <w:szCs w:val="28"/>
        </w:rPr>
      </w:pPr>
    </w:p>
    <w:p w:rsidR="008E0E99" w:rsidRPr="00C94797" w:rsidRDefault="008E0E99" w:rsidP="008076DD">
      <w:pPr>
        <w:numPr>
          <w:ilvl w:val="0"/>
          <w:numId w:val="1"/>
        </w:numPr>
        <w:tabs>
          <w:tab w:val="left" w:pos="426"/>
        </w:tabs>
        <w:ind w:left="0" w:firstLine="0"/>
        <w:jc w:val="both"/>
        <w:rPr>
          <w:b/>
          <w:sz w:val="28"/>
          <w:szCs w:val="28"/>
        </w:rPr>
      </w:pPr>
      <w:r w:rsidRPr="003F2D11">
        <w:rPr>
          <w:b/>
          <w:sz w:val="28"/>
          <w:szCs w:val="28"/>
        </w:rPr>
        <w:t>Определение:</w:t>
      </w:r>
      <w:r w:rsidR="00C94797" w:rsidRPr="002A16FB">
        <w:rPr>
          <w:sz w:val="28"/>
          <w:szCs w:val="28"/>
        </w:rPr>
        <w:t>[1]</w:t>
      </w:r>
      <w:r w:rsidR="007B2F3F">
        <w:rPr>
          <w:sz w:val="28"/>
          <w:szCs w:val="28"/>
        </w:rPr>
        <w:t xml:space="preserve"> </w:t>
      </w:r>
      <w:r w:rsidR="008076DD" w:rsidRPr="008076DD">
        <w:rPr>
          <w:sz w:val="28"/>
          <w:szCs w:val="28"/>
        </w:rPr>
        <w:t>А</w:t>
      </w:r>
      <w:r w:rsidR="003F2D11" w:rsidRPr="002E3E2E">
        <w:rPr>
          <w:sz w:val="28"/>
          <w:szCs w:val="28"/>
        </w:rPr>
        <w:t>нгионевротический отек</w:t>
      </w:r>
      <w:r w:rsidR="008076DD">
        <w:rPr>
          <w:sz w:val="28"/>
          <w:szCs w:val="28"/>
        </w:rPr>
        <w:t xml:space="preserve"> –</w:t>
      </w:r>
      <w:r w:rsidR="003F2D11" w:rsidRPr="002E3E2E">
        <w:rPr>
          <w:sz w:val="28"/>
          <w:szCs w:val="28"/>
        </w:rPr>
        <w:t xml:space="preserve"> заболевание, проявляющееся отеками кожных покровов и слизистых оболочек, подкожной клетчатки</w:t>
      </w:r>
      <w:r w:rsidR="00C94797">
        <w:rPr>
          <w:sz w:val="28"/>
          <w:szCs w:val="28"/>
        </w:rPr>
        <w:t>.</w:t>
      </w:r>
    </w:p>
    <w:p w:rsidR="00C94797" w:rsidRPr="002E3E2E" w:rsidRDefault="00C94797" w:rsidP="00C94797">
      <w:pPr>
        <w:tabs>
          <w:tab w:val="left" w:pos="426"/>
        </w:tabs>
        <w:jc w:val="both"/>
        <w:rPr>
          <w:b/>
          <w:sz w:val="28"/>
          <w:szCs w:val="28"/>
        </w:rPr>
      </w:pPr>
    </w:p>
    <w:p w:rsidR="008E0E99" w:rsidRPr="002A16FB" w:rsidRDefault="008E0E99" w:rsidP="008076DD">
      <w:pPr>
        <w:numPr>
          <w:ilvl w:val="0"/>
          <w:numId w:val="1"/>
        </w:numPr>
        <w:tabs>
          <w:tab w:val="left" w:pos="426"/>
        </w:tabs>
        <w:ind w:left="0" w:firstLine="0"/>
        <w:jc w:val="both"/>
        <w:rPr>
          <w:b/>
          <w:sz w:val="28"/>
          <w:szCs w:val="28"/>
        </w:rPr>
      </w:pPr>
      <w:r w:rsidRPr="003F2D11">
        <w:rPr>
          <w:b/>
          <w:sz w:val="28"/>
          <w:szCs w:val="28"/>
        </w:rPr>
        <w:t xml:space="preserve">Классификация: </w:t>
      </w:r>
      <w:r w:rsidR="00300850" w:rsidRPr="002A16FB">
        <w:rPr>
          <w:sz w:val="28"/>
          <w:szCs w:val="28"/>
        </w:rPr>
        <w:t>[</w:t>
      </w:r>
      <w:r w:rsidR="00300850">
        <w:rPr>
          <w:sz w:val="28"/>
          <w:szCs w:val="28"/>
        </w:rPr>
        <w:t>1,2</w:t>
      </w:r>
      <w:r w:rsidR="00300850" w:rsidRPr="002A16FB">
        <w:rPr>
          <w:sz w:val="28"/>
          <w:szCs w:val="28"/>
        </w:rPr>
        <w:t>]</w:t>
      </w:r>
      <w:r w:rsidR="00300850" w:rsidRPr="002E3E2E">
        <w:rPr>
          <w:sz w:val="28"/>
          <w:szCs w:val="28"/>
        </w:rPr>
        <w:t>.</w:t>
      </w:r>
    </w:p>
    <w:p w:rsidR="008F5374" w:rsidRPr="00AE757B" w:rsidRDefault="002A16FB" w:rsidP="002A16FB">
      <w:pPr>
        <w:jc w:val="both"/>
        <w:rPr>
          <w:b/>
          <w:sz w:val="28"/>
          <w:szCs w:val="28"/>
        </w:rPr>
      </w:pPr>
      <w:r w:rsidRPr="00AE757B">
        <w:rPr>
          <w:b/>
          <w:sz w:val="28"/>
          <w:szCs w:val="28"/>
        </w:rPr>
        <w:t>АО, связанных с патологией системы комплемента</w:t>
      </w:r>
      <w:r w:rsidR="00AE757B">
        <w:rPr>
          <w:b/>
          <w:sz w:val="28"/>
          <w:szCs w:val="28"/>
        </w:rPr>
        <w:t>:</w:t>
      </w:r>
    </w:p>
    <w:p w:rsidR="002A16FB" w:rsidRPr="008076DD" w:rsidRDefault="002A16FB" w:rsidP="00C94797">
      <w:pPr>
        <w:jc w:val="both"/>
        <w:rPr>
          <w:b/>
          <w:sz w:val="28"/>
          <w:szCs w:val="28"/>
        </w:rPr>
      </w:pPr>
      <w:r w:rsidRPr="008076DD">
        <w:rPr>
          <w:b/>
          <w:sz w:val="28"/>
          <w:szCs w:val="28"/>
        </w:rPr>
        <w:t xml:space="preserve">Наследственная форма АО:  </w:t>
      </w:r>
    </w:p>
    <w:p w:rsidR="002A16FB" w:rsidRPr="008076DD" w:rsidRDefault="002A16FB" w:rsidP="00C94797">
      <w:pPr>
        <w:pStyle w:val="a3"/>
        <w:numPr>
          <w:ilvl w:val="0"/>
          <w:numId w:val="14"/>
        </w:numPr>
        <w:tabs>
          <w:tab w:val="left" w:pos="426"/>
        </w:tabs>
        <w:spacing w:line="240" w:lineRule="auto"/>
        <w:ind w:left="0" w:firstLine="0"/>
        <w:jc w:val="both"/>
        <w:rPr>
          <w:rFonts w:ascii="Times New Roman" w:hAnsi="Times New Roman"/>
          <w:sz w:val="28"/>
          <w:szCs w:val="28"/>
        </w:rPr>
      </w:pPr>
      <w:r w:rsidRPr="008076DD">
        <w:rPr>
          <w:rFonts w:ascii="Times New Roman" w:hAnsi="Times New Roman"/>
          <w:sz w:val="28"/>
          <w:szCs w:val="28"/>
        </w:rPr>
        <w:t>НАО 1-го типа (85 % случаев). У пациента отмечается дефицит С1-ингибитора вплазме, обусловленный нефункционирующим геном. При этом уровень С</w:t>
      </w:r>
      <w:proofErr w:type="gramStart"/>
      <w:r w:rsidRPr="008076DD">
        <w:rPr>
          <w:rFonts w:ascii="Times New Roman" w:hAnsi="Times New Roman"/>
          <w:sz w:val="28"/>
          <w:szCs w:val="28"/>
        </w:rPr>
        <w:t>1</w:t>
      </w:r>
      <w:proofErr w:type="gramEnd"/>
      <w:r w:rsidRPr="008076DD">
        <w:rPr>
          <w:rFonts w:ascii="Times New Roman" w:hAnsi="Times New Roman"/>
          <w:sz w:val="28"/>
          <w:szCs w:val="28"/>
        </w:rPr>
        <w:t xml:space="preserve">- ингибитора может варьировать от неопределяемого до менее 30% от нормального. Имеет аутосомно-доминантное наследование.  </w:t>
      </w:r>
    </w:p>
    <w:p w:rsidR="002A16FB" w:rsidRPr="008076DD" w:rsidRDefault="002A16FB" w:rsidP="00C94797">
      <w:pPr>
        <w:pStyle w:val="a3"/>
        <w:numPr>
          <w:ilvl w:val="0"/>
          <w:numId w:val="14"/>
        </w:numPr>
        <w:tabs>
          <w:tab w:val="left" w:pos="426"/>
        </w:tabs>
        <w:spacing w:line="240" w:lineRule="auto"/>
        <w:ind w:left="0" w:firstLine="0"/>
        <w:jc w:val="both"/>
        <w:rPr>
          <w:rFonts w:ascii="Times New Roman" w:hAnsi="Times New Roman"/>
          <w:sz w:val="28"/>
          <w:szCs w:val="28"/>
        </w:rPr>
      </w:pPr>
      <w:r w:rsidRPr="008076DD">
        <w:rPr>
          <w:rFonts w:ascii="Times New Roman" w:hAnsi="Times New Roman"/>
          <w:sz w:val="28"/>
          <w:szCs w:val="28"/>
        </w:rPr>
        <w:t xml:space="preserve">НАО 2-го типа (15 % случаев). Имеет аутосомно-доминантное наследование. У пациента вырабатывается нормальное или повышенное количество неправильно функционирующего С1-ингибитора (снижение функциональной активности при нормальной его концентрации).  </w:t>
      </w:r>
    </w:p>
    <w:p w:rsidR="008F5374" w:rsidRPr="008076DD" w:rsidRDefault="002A16FB" w:rsidP="00C94797">
      <w:pPr>
        <w:pStyle w:val="a3"/>
        <w:numPr>
          <w:ilvl w:val="0"/>
          <w:numId w:val="14"/>
        </w:numPr>
        <w:tabs>
          <w:tab w:val="left" w:pos="426"/>
        </w:tabs>
        <w:spacing w:line="240" w:lineRule="auto"/>
        <w:ind w:left="0" w:firstLine="0"/>
        <w:jc w:val="both"/>
        <w:rPr>
          <w:rFonts w:ascii="Times New Roman" w:hAnsi="Times New Roman"/>
          <w:sz w:val="28"/>
          <w:szCs w:val="28"/>
        </w:rPr>
      </w:pPr>
      <w:r w:rsidRPr="008076DD">
        <w:rPr>
          <w:rFonts w:ascii="Times New Roman" w:hAnsi="Times New Roman"/>
          <w:sz w:val="28"/>
          <w:szCs w:val="28"/>
        </w:rPr>
        <w:t>НАО 3-го типа (эстрогензависимый), (</w:t>
      </w:r>
      <w:r w:rsidR="00F631E7">
        <w:rPr>
          <w:rFonts w:ascii="Times New Roman" w:hAnsi="Times New Roman"/>
          <w:sz w:val="28"/>
          <w:szCs w:val="28"/>
        </w:rPr>
        <w:t>распространенность неизвестна) –</w:t>
      </w:r>
      <w:r w:rsidRPr="008076DD">
        <w:rPr>
          <w:rFonts w:ascii="Times New Roman" w:hAnsi="Times New Roman"/>
          <w:sz w:val="28"/>
          <w:szCs w:val="28"/>
        </w:rPr>
        <w:t xml:space="preserve"> недавно описанное заболевание. Считается, что он связан </w:t>
      </w:r>
      <w:proofErr w:type="gramStart"/>
      <w:r w:rsidRPr="008076DD">
        <w:rPr>
          <w:rFonts w:ascii="Times New Roman" w:hAnsi="Times New Roman"/>
          <w:sz w:val="28"/>
          <w:szCs w:val="28"/>
        </w:rPr>
        <w:t>с</w:t>
      </w:r>
      <w:proofErr w:type="gramEnd"/>
      <w:r w:rsidRPr="008076DD">
        <w:rPr>
          <w:rFonts w:ascii="Times New Roman" w:hAnsi="Times New Roman"/>
          <w:sz w:val="28"/>
          <w:szCs w:val="28"/>
        </w:rPr>
        <w:t xml:space="preserve"> генетическим нарушением 10 контроля </w:t>
      </w:r>
      <w:proofErr w:type="gramStart"/>
      <w:r w:rsidRPr="008076DD">
        <w:rPr>
          <w:rFonts w:ascii="Times New Roman" w:hAnsi="Times New Roman"/>
          <w:sz w:val="28"/>
          <w:szCs w:val="28"/>
        </w:rPr>
        <w:t>Х</w:t>
      </w:r>
      <w:proofErr w:type="gramEnd"/>
      <w:r w:rsidRPr="008076DD">
        <w:rPr>
          <w:rFonts w:ascii="Times New Roman" w:hAnsi="Times New Roman"/>
          <w:sz w:val="28"/>
          <w:szCs w:val="28"/>
        </w:rPr>
        <w:t xml:space="preserve">II фактора свёртывания крови. Несмотря на то, что эстрогены (как описывалось выше) играют огромную роль в увеличении частоты и тяжести рецидивов при любой форме НАО, отличительной особенностью НАО 3типа является нормальный уровень С1-ингибитора и его функциональной активности. </w:t>
      </w:r>
    </w:p>
    <w:p w:rsidR="008F5374" w:rsidRPr="008076DD" w:rsidRDefault="00AE757B" w:rsidP="00C94797">
      <w:pPr>
        <w:pStyle w:val="a3"/>
        <w:tabs>
          <w:tab w:val="left" w:pos="426"/>
        </w:tabs>
        <w:spacing w:after="0" w:line="240" w:lineRule="auto"/>
        <w:ind w:left="0"/>
        <w:jc w:val="both"/>
        <w:rPr>
          <w:rFonts w:ascii="Times New Roman" w:hAnsi="Times New Roman"/>
          <w:sz w:val="28"/>
          <w:szCs w:val="28"/>
        </w:rPr>
      </w:pPr>
      <w:r>
        <w:rPr>
          <w:rFonts w:ascii="Times New Roman" w:hAnsi="Times New Roman"/>
          <w:sz w:val="28"/>
          <w:szCs w:val="28"/>
        </w:rPr>
        <w:tab/>
      </w:r>
      <w:r w:rsidR="002A16FB" w:rsidRPr="008076DD">
        <w:rPr>
          <w:rFonts w:ascii="Times New Roman" w:hAnsi="Times New Roman"/>
          <w:sz w:val="28"/>
          <w:szCs w:val="28"/>
        </w:rPr>
        <w:t xml:space="preserve">При эстрогензависимом НАО клинические симптомы идентичны таковым при первых двух типах наследственных комплементзависимых отеков. Его особенностью является зависимость симптомов от высокого уровня эстрогенов и, соответственно, для него характерны обострения во время беременности, при применении пероральных контрацептивов или заместительной терапии эстрогенами при лечении климактерического синдрома. Преимущественно болеют женщины. </w:t>
      </w:r>
    </w:p>
    <w:p w:rsidR="008F5374" w:rsidRPr="007323A5" w:rsidRDefault="008F5374" w:rsidP="00AE757B">
      <w:pPr>
        <w:jc w:val="both"/>
        <w:rPr>
          <w:sz w:val="28"/>
          <w:szCs w:val="28"/>
        </w:rPr>
      </w:pPr>
    </w:p>
    <w:p w:rsidR="008F5374" w:rsidRPr="00AE757B" w:rsidRDefault="002A16FB" w:rsidP="00AE757B">
      <w:pPr>
        <w:jc w:val="both"/>
        <w:rPr>
          <w:b/>
          <w:sz w:val="28"/>
          <w:szCs w:val="28"/>
        </w:rPr>
      </w:pPr>
      <w:r w:rsidRPr="00AE757B">
        <w:rPr>
          <w:b/>
          <w:sz w:val="28"/>
          <w:szCs w:val="28"/>
        </w:rPr>
        <w:t xml:space="preserve">Приобретенная форма ангионевротического отека (ПАО).  </w:t>
      </w:r>
    </w:p>
    <w:p w:rsidR="008F5374" w:rsidRPr="00AE757B" w:rsidRDefault="002A16FB" w:rsidP="00AE757B">
      <w:pPr>
        <w:pStyle w:val="a3"/>
        <w:tabs>
          <w:tab w:val="left" w:pos="426"/>
        </w:tabs>
        <w:spacing w:after="0" w:line="240" w:lineRule="auto"/>
        <w:ind w:left="0"/>
        <w:jc w:val="both"/>
        <w:rPr>
          <w:rFonts w:ascii="Times New Roman" w:hAnsi="Times New Roman"/>
          <w:sz w:val="28"/>
          <w:szCs w:val="28"/>
        </w:rPr>
      </w:pPr>
      <w:r w:rsidRPr="00AE757B">
        <w:rPr>
          <w:rFonts w:ascii="Times New Roman" w:hAnsi="Times New Roman"/>
          <w:b/>
          <w:sz w:val="28"/>
          <w:szCs w:val="28"/>
        </w:rPr>
        <w:lastRenderedPageBreak/>
        <w:t>Тип 1:</w:t>
      </w:r>
      <w:r w:rsidRPr="00AE757B">
        <w:rPr>
          <w:rFonts w:ascii="Times New Roman" w:hAnsi="Times New Roman"/>
          <w:sz w:val="28"/>
          <w:szCs w:val="28"/>
        </w:rPr>
        <w:t xml:space="preserve"> дефицит С1-ингибитора у больных с лимфопролиферативными</w:t>
      </w:r>
      <w:r w:rsidR="00193E24">
        <w:rPr>
          <w:rFonts w:ascii="Times New Roman" w:hAnsi="Times New Roman"/>
          <w:sz w:val="28"/>
          <w:szCs w:val="28"/>
        </w:rPr>
        <w:t xml:space="preserve"> </w:t>
      </w:r>
      <w:r w:rsidR="00AE757B">
        <w:rPr>
          <w:rFonts w:ascii="Times New Roman" w:hAnsi="Times New Roman"/>
          <w:sz w:val="28"/>
          <w:szCs w:val="28"/>
        </w:rPr>
        <w:t>заболеваниями;</w:t>
      </w:r>
    </w:p>
    <w:p w:rsidR="008F5374" w:rsidRPr="00AE757B" w:rsidRDefault="002A16FB" w:rsidP="00AE757B">
      <w:pPr>
        <w:pStyle w:val="a3"/>
        <w:tabs>
          <w:tab w:val="left" w:pos="426"/>
        </w:tabs>
        <w:spacing w:after="0" w:line="240" w:lineRule="auto"/>
        <w:ind w:left="0"/>
        <w:jc w:val="both"/>
        <w:rPr>
          <w:rFonts w:ascii="Times New Roman" w:hAnsi="Times New Roman"/>
          <w:sz w:val="28"/>
          <w:szCs w:val="28"/>
        </w:rPr>
      </w:pPr>
      <w:r w:rsidRPr="00AE757B">
        <w:rPr>
          <w:rFonts w:ascii="Times New Roman" w:hAnsi="Times New Roman"/>
          <w:b/>
          <w:sz w:val="28"/>
          <w:szCs w:val="28"/>
        </w:rPr>
        <w:t>Тип 2:</w:t>
      </w:r>
      <w:r w:rsidR="00193E24">
        <w:rPr>
          <w:rFonts w:ascii="Times New Roman" w:hAnsi="Times New Roman"/>
          <w:sz w:val="28"/>
          <w:szCs w:val="28"/>
        </w:rPr>
        <w:t xml:space="preserve"> наличие аутоантител к С</w:t>
      </w:r>
      <w:proofErr w:type="gramStart"/>
      <w:r w:rsidR="00193E24">
        <w:rPr>
          <w:rFonts w:ascii="Times New Roman" w:hAnsi="Times New Roman"/>
          <w:sz w:val="28"/>
          <w:szCs w:val="28"/>
        </w:rPr>
        <w:t>1</w:t>
      </w:r>
      <w:proofErr w:type="gramEnd"/>
      <w:r w:rsidR="00193E24">
        <w:rPr>
          <w:rFonts w:ascii="Times New Roman" w:hAnsi="Times New Roman"/>
          <w:sz w:val="28"/>
          <w:szCs w:val="28"/>
        </w:rPr>
        <w:t>–</w:t>
      </w:r>
      <w:r w:rsidRPr="00AE757B">
        <w:rPr>
          <w:rFonts w:ascii="Times New Roman" w:hAnsi="Times New Roman"/>
          <w:sz w:val="28"/>
          <w:szCs w:val="28"/>
        </w:rPr>
        <w:t xml:space="preserve"> ингибитору у гетерогенной группы больных (заболевания соединительной ткани, онкологическая патология, заболевания печени и у лиц без признаков каких-либо заболеваний). </w:t>
      </w:r>
    </w:p>
    <w:p w:rsidR="008F5374" w:rsidRPr="007323A5" w:rsidRDefault="008F5374" w:rsidP="002A16FB">
      <w:pPr>
        <w:jc w:val="both"/>
        <w:rPr>
          <w:sz w:val="28"/>
          <w:szCs w:val="28"/>
        </w:rPr>
      </w:pPr>
    </w:p>
    <w:p w:rsidR="008F5374" w:rsidRPr="00AE757B" w:rsidRDefault="002A16FB" w:rsidP="002A16FB">
      <w:pPr>
        <w:jc w:val="both"/>
        <w:rPr>
          <w:b/>
          <w:sz w:val="28"/>
          <w:szCs w:val="28"/>
        </w:rPr>
      </w:pPr>
      <w:r w:rsidRPr="00AE757B">
        <w:rPr>
          <w:b/>
          <w:sz w:val="28"/>
          <w:szCs w:val="28"/>
        </w:rPr>
        <w:t>АО, не связанные с п</w:t>
      </w:r>
      <w:r w:rsidR="00F631E7">
        <w:rPr>
          <w:b/>
          <w:sz w:val="28"/>
          <w:szCs w:val="28"/>
        </w:rPr>
        <w:t>атологией в системе комплемента:</w:t>
      </w:r>
    </w:p>
    <w:p w:rsidR="008F5374" w:rsidRPr="007323A5" w:rsidRDefault="002A16FB" w:rsidP="002A16FB">
      <w:pPr>
        <w:jc w:val="both"/>
        <w:rPr>
          <w:sz w:val="28"/>
          <w:szCs w:val="28"/>
        </w:rPr>
      </w:pPr>
      <w:r w:rsidRPr="008F5374">
        <w:rPr>
          <w:sz w:val="28"/>
          <w:szCs w:val="28"/>
        </w:rPr>
        <w:t xml:space="preserve">АО, вызванные высвобождением вазоактивных медиаторов из тучных клеток, в 50% случаев сопровождает крапивницу; оба заболевания имеют общую этиологию, патогенез, лечение и прогноз.  </w:t>
      </w:r>
    </w:p>
    <w:p w:rsidR="008F5374" w:rsidRPr="007323A5" w:rsidRDefault="002A16FB" w:rsidP="002A16FB">
      <w:pPr>
        <w:jc w:val="both"/>
        <w:rPr>
          <w:sz w:val="28"/>
          <w:szCs w:val="28"/>
        </w:rPr>
      </w:pPr>
      <w:r w:rsidRPr="008F5374">
        <w:rPr>
          <w:sz w:val="28"/>
          <w:szCs w:val="28"/>
        </w:rPr>
        <w:t xml:space="preserve">АО, вызванные повышением активности сосудорасширяющих </w:t>
      </w:r>
      <w:proofErr w:type="spellStart"/>
      <w:r w:rsidRPr="008F5374">
        <w:rPr>
          <w:sz w:val="28"/>
          <w:szCs w:val="28"/>
        </w:rPr>
        <w:t>кининовых</w:t>
      </w:r>
      <w:proofErr w:type="spellEnd"/>
      <w:r w:rsidRPr="008F5374">
        <w:rPr>
          <w:sz w:val="28"/>
          <w:szCs w:val="28"/>
        </w:rPr>
        <w:t xml:space="preserve"> механизмов. Ингибиторы АПФ снижают содержание ангиотензина ΙΙ, повышают уровень брадикинина. Блокаторы рецепторов ангиотензина II могут вызывать АО, хотя не доказано влияние этих препаратов на метаболизм </w:t>
      </w:r>
      <w:proofErr w:type="spellStart"/>
      <w:r w:rsidRPr="008F5374">
        <w:rPr>
          <w:sz w:val="28"/>
          <w:szCs w:val="28"/>
        </w:rPr>
        <w:t>кининов</w:t>
      </w:r>
      <w:proofErr w:type="spellEnd"/>
      <w:r w:rsidRPr="008F5374">
        <w:rPr>
          <w:sz w:val="28"/>
          <w:szCs w:val="28"/>
        </w:rPr>
        <w:t xml:space="preserve">.  </w:t>
      </w:r>
    </w:p>
    <w:p w:rsidR="002A16FB" w:rsidRPr="008F5374" w:rsidRDefault="002A16FB" w:rsidP="002A16FB">
      <w:pPr>
        <w:jc w:val="both"/>
        <w:rPr>
          <w:b/>
          <w:sz w:val="28"/>
          <w:szCs w:val="28"/>
        </w:rPr>
      </w:pPr>
      <w:r w:rsidRPr="008F5374">
        <w:rPr>
          <w:sz w:val="28"/>
          <w:szCs w:val="28"/>
        </w:rPr>
        <w:t>Эпизодический АО с эозинофилией – редкий вид заболевания, характеризующийся эпизодами АО, крапивницы, кожного зуда, лихорадки, повышения веса и сывороточного ΙgM, лейкоцитозом с эозинофилией (до 80%) с благоприятным прогнозом.</w:t>
      </w:r>
    </w:p>
    <w:p w:rsidR="00AE757B" w:rsidRDefault="00AE757B" w:rsidP="002A16FB">
      <w:pPr>
        <w:jc w:val="both"/>
        <w:rPr>
          <w:b/>
          <w:sz w:val="28"/>
          <w:szCs w:val="28"/>
        </w:rPr>
      </w:pPr>
    </w:p>
    <w:p w:rsidR="008E0E99" w:rsidRPr="00AE757B" w:rsidRDefault="008E0E99" w:rsidP="00F631E7">
      <w:pPr>
        <w:pStyle w:val="a3"/>
        <w:numPr>
          <w:ilvl w:val="0"/>
          <w:numId w:val="1"/>
        </w:numPr>
        <w:tabs>
          <w:tab w:val="left" w:pos="284"/>
        </w:tabs>
        <w:spacing w:after="0" w:line="240" w:lineRule="auto"/>
        <w:ind w:left="0" w:firstLine="0"/>
        <w:jc w:val="both"/>
        <w:rPr>
          <w:rFonts w:ascii="Times New Roman" w:hAnsi="Times New Roman"/>
          <w:sz w:val="28"/>
          <w:szCs w:val="28"/>
        </w:rPr>
      </w:pPr>
      <w:r w:rsidRPr="00AE757B">
        <w:rPr>
          <w:rFonts w:ascii="Times New Roman" w:hAnsi="Times New Roman"/>
          <w:b/>
          <w:sz w:val="28"/>
          <w:szCs w:val="28"/>
        </w:rPr>
        <w:t>ДИАГНОСТИКА И ЛЕЧЕНИЕ НА АМБУЛАТОРНОМ УРОВНЕ**:</w:t>
      </w:r>
      <w:r w:rsidR="002A16FB" w:rsidRPr="00AE757B">
        <w:rPr>
          <w:rFonts w:ascii="Times New Roman" w:hAnsi="Times New Roman"/>
          <w:sz w:val="28"/>
          <w:szCs w:val="28"/>
        </w:rPr>
        <w:t>[1,2,3].</w:t>
      </w:r>
    </w:p>
    <w:p w:rsidR="008E0E99" w:rsidRPr="008F5374" w:rsidRDefault="008E0E99" w:rsidP="00AE757B">
      <w:pPr>
        <w:pStyle w:val="a3"/>
        <w:numPr>
          <w:ilvl w:val="0"/>
          <w:numId w:val="2"/>
        </w:numPr>
        <w:tabs>
          <w:tab w:val="left" w:pos="426"/>
        </w:tabs>
        <w:spacing w:after="0" w:line="240" w:lineRule="auto"/>
        <w:ind w:left="0" w:firstLine="0"/>
        <w:jc w:val="both"/>
        <w:rPr>
          <w:rFonts w:ascii="Times New Roman" w:hAnsi="Times New Roman"/>
          <w:b/>
          <w:sz w:val="28"/>
          <w:szCs w:val="28"/>
        </w:rPr>
      </w:pPr>
      <w:r w:rsidRPr="008F5374">
        <w:rPr>
          <w:rFonts w:ascii="Times New Roman" w:hAnsi="Times New Roman"/>
          <w:b/>
          <w:sz w:val="28"/>
          <w:szCs w:val="28"/>
        </w:rPr>
        <w:t>Диагностические критерии</w:t>
      </w:r>
      <w:r w:rsidR="00AE757B">
        <w:rPr>
          <w:rFonts w:ascii="Times New Roman" w:hAnsi="Times New Roman"/>
          <w:b/>
          <w:sz w:val="28"/>
          <w:szCs w:val="28"/>
        </w:rPr>
        <w:t>:</w:t>
      </w:r>
    </w:p>
    <w:p w:rsidR="003F2D11" w:rsidRDefault="008E0E99" w:rsidP="00AE757B">
      <w:pPr>
        <w:autoSpaceDE w:val="0"/>
        <w:autoSpaceDN w:val="0"/>
        <w:adjustRightInd w:val="0"/>
        <w:jc w:val="both"/>
        <w:rPr>
          <w:sz w:val="28"/>
          <w:szCs w:val="28"/>
        </w:rPr>
      </w:pPr>
      <w:proofErr w:type="gramStart"/>
      <w:r w:rsidRPr="00AE757B">
        <w:rPr>
          <w:b/>
          <w:sz w:val="28"/>
          <w:szCs w:val="28"/>
        </w:rPr>
        <w:t>Жалобы</w:t>
      </w:r>
      <w:r w:rsidR="00193E24">
        <w:rPr>
          <w:b/>
          <w:sz w:val="28"/>
          <w:szCs w:val="28"/>
        </w:rPr>
        <w:t xml:space="preserve"> </w:t>
      </w:r>
      <w:r w:rsidR="00AE757B">
        <w:rPr>
          <w:b/>
          <w:sz w:val="28"/>
          <w:szCs w:val="28"/>
        </w:rPr>
        <w:t>и анамнез:</w:t>
      </w:r>
      <w:r w:rsidR="00193E24">
        <w:rPr>
          <w:b/>
          <w:sz w:val="28"/>
          <w:szCs w:val="28"/>
        </w:rPr>
        <w:t xml:space="preserve"> </w:t>
      </w:r>
      <w:r w:rsidR="003F2D11" w:rsidRPr="008F5374">
        <w:rPr>
          <w:sz w:val="28"/>
          <w:szCs w:val="28"/>
        </w:rPr>
        <w:t>нарастающие отеки на лице,</w:t>
      </w:r>
      <w:r w:rsidR="003F2D11">
        <w:rPr>
          <w:sz w:val="28"/>
          <w:szCs w:val="28"/>
        </w:rPr>
        <w:t xml:space="preserve"> в области губ, век, щек, лба, волосистой части головы, мошонки, кистей, дорсальной поверхности стоп, конечностях, суставов, при их локализации на слизистой ЖКТ – боли в животе; при отеке гортани – лающий </w:t>
      </w:r>
      <w:r w:rsidR="00AE757B">
        <w:rPr>
          <w:sz w:val="28"/>
          <w:szCs w:val="28"/>
        </w:rPr>
        <w:t>кашель</w:t>
      </w:r>
      <w:r w:rsidR="003F2D11">
        <w:rPr>
          <w:sz w:val="28"/>
          <w:szCs w:val="28"/>
        </w:rPr>
        <w:t xml:space="preserve"> при стенозе гортани.</w:t>
      </w:r>
      <w:proofErr w:type="gramEnd"/>
    </w:p>
    <w:p w:rsidR="003F2D11" w:rsidRDefault="003F2D11" w:rsidP="002E3E2E">
      <w:pPr>
        <w:autoSpaceDE w:val="0"/>
        <w:autoSpaceDN w:val="0"/>
        <w:adjustRightInd w:val="0"/>
        <w:ind w:firstLine="708"/>
        <w:jc w:val="both"/>
        <w:rPr>
          <w:sz w:val="28"/>
          <w:szCs w:val="28"/>
        </w:rPr>
      </w:pPr>
      <w:r>
        <w:rPr>
          <w:sz w:val="28"/>
          <w:szCs w:val="28"/>
        </w:rPr>
        <w:t>Атопия в анамнезе или наследственная предрасположенность к аллергическим заболеваниям.</w:t>
      </w:r>
    </w:p>
    <w:p w:rsidR="00AE757B" w:rsidRDefault="00AE757B" w:rsidP="00AE757B">
      <w:pPr>
        <w:autoSpaceDE w:val="0"/>
        <w:autoSpaceDN w:val="0"/>
        <w:adjustRightInd w:val="0"/>
        <w:jc w:val="both"/>
        <w:rPr>
          <w:b/>
          <w:sz w:val="28"/>
          <w:szCs w:val="28"/>
        </w:rPr>
      </w:pPr>
    </w:p>
    <w:p w:rsidR="008E0E99" w:rsidRDefault="00E2408E" w:rsidP="00AE757B">
      <w:pPr>
        <w:autoSpaceDE w:val="0"/>
        <w:autoSpaceDN w:val="0"/>
        <w:adjustRightInd w:val="0"/>
        <w:jc w:val="both"/>
        <w:rPr>
          <w:rFonts w:eastAsia="TimesNewRoman"/>
          <w:sz w:val="28"/>
          <w:szCs w:val="28"/>
          <w:lang w:eastAsia="en-US"/>
        </w:rPr>
      </w:pPr>
      <w:r w:rsidRPr="00AE757B">
        <w:rPr>
          <w:b/>
          <w:sz w:val="28"/>
          <w:szCs w:val="28"/>
        </w:rPr>
        <w:t>Физикальное обследование:</w:t>
      </w:r>
      <w:r w:rsidR="00193E24">
        <w:rPr>
          <w:b/>
          <w:sz w:val="28"/>
          <w:szCs w:val="28"/>
        </w:rPr>
        <w:t xml:space="preserve"> </w:t>
      </w:r>
      <w:r w:rsidR="003F2D11">
        <w:rPr>
          <w:rFonts w:eastAsia="TimesNewRoman"/>
          <w:sz w:val="28"/>
          <w:szCs w:val="28"/>
          <w:lang w:eastAsia="en-US"/>
        </w:rPr>
        <w:t>Отек различной локализации кожи и подкожной клетчатки, слизистых оболочек (лицо, туловище, конечност</w:t>
      </w:r>
      <w:r w:rsidR="000A1EE5">
        <w:rPr>
          <w:rFonts w:eastAsia="TimesNewRoman"/>
          <w:sz w:val="28"/>
          <w:szCs w:val="28"/>
          <w:lang w:eastAsia="en-US"/>
        </w:rPr>
        <w:t>и), участки отека четко огранич</w:t>
      </w:r>
      <w:r w:rsidR="003F2D11">
        <w:rPr>
          <w:rFonts w:eastAsia="TimesNewRoman"/>
          <w:sz w:val="28"/>
          <w:szCs w:val="28"/>
          <w:lang w:eastAsia="en-US"/>
        </w:rPr>
        <w:t>ены от здоровой кожи</w:t>
      </w:r>
      <w:r w:rsidR="000A1EE5">
        <w:rPr>
          <w:rFonts w:eastAsia="TimesNewRoman"/>
          <w:sz w:val="28"/>
          <w:szCs w:val="28"/>
          <w:lang w:eastAsia="en-US"/>
        </w:rPr>
        <w:t>, плотный, при надавливании не остается ямок. Чаще развивается в области губ, щек, лба, волосистой части головы, мошонки, кистей, дорсальной поверхности стоп. Отек гортани проявляется кашлем, осиплостью голоса, удушьем, стридорозным дыханием. Отек слизистой ЖКТ сопровождается кишечной коликой, тошнотой, рвотой.</w:t>
      </w:r>
    </w:p>
    <w:p w:rsidR="00AE757B" w:rsidRDefault="00AE757B" w:rsidP="00AE757B">
      <w:pPr>
        <w:tabs>
          <w:tab w:val="left" w:pos="426"/>
          <w:tab w:val="left" w:pos="851"/>
        </w:tabs>
        <w:jc w:val="both"/>
        <w:rPr>
          <w:sz w:val="28"/>
          <w:szCs w:val="28"/>
        </w:rPr>
      </w:pPr>
    </w:p>
    <w:p w:rsidR="00727E13" w:rsidRPr="00AE757B" w:rsidRDefault="00E2408E" w:rsidP="00AE757B">
      <w:pPr>
        <w:tabs>
          <w:tab w:val="left" w:pos="426"/>
          <w:tab w:val="left" w:pos="851"/>
        </w:tabs>
        <w:jc w:val="both"/>
        <w:rPr>
          <w:b/>
          <w:sz w:val="28"/>
          <w:szCs w:val="28"/>
        </w:rPr>
      </w:pPr>
      <w:r w:rsidRPr="00AE757B">
        <w:rPr>
          <w:b/>
          <w:sz w:val="28"/>
          <w:szCs w:val="28"/>
        </w:rPr>
        <w:t xml:space="preserve">Инструментальные исследования: </w:t>
      </w:r>
    </w:p>
    <w:p w:rsidR="002E3E2E" w:rsidRPr="00AE757B" w:rsidRDefault="002E3E2E" w:rsidP="00AE757B">
      <w:pPr>
        <w:pStyle w:val="a3"/>
        <w:numPr>
          <w:ilvl w:val="0"/>
          <w:numId w:val="16"/>
        </w:numPr>
        <w:tabs>
          <w:tab w:val="left" w:pos="284"/>
        </w:tabs>
        <w:spacing w:line="240" w:lineRule="auto"/>
        <w:ind w:left="0" w:firstLine="0"/>
        <w:jc w:val="both"/>
        <w:rPr>
          <w:rFonts w:ascii="Times New Roman" w:hAnsi="Times New Roman"/>
          <w:sz w:val="28"/>
          <w:szCs w:val="28"/>
        </w:rPr>
      </w:pPr>
      <w:r w:rsidRPr="00AE757B">
        <w:rPr>
          <w:rFonts w:ascii="Times New Roman" w:hAnsi="Times New Roman"/>
          <w:sz w:val="28"/>
          <w:szCs w:val="28"/>
        </w:rPr>
        <w:t>исследование пульса: тахикардия</w:t>
      </w:r>
      <w:r w:rsidR="00AE757B" w:rsidRPr="00AE757B">
        <w:rPr>
          <w:rFonts w:ascii="Times New Roman" w:hAnsi="Times New Roman"/>
          <w:sz w:val="28"/>
          <w:szCs w:val="28"/>
        </w:rPr>
        <w:t>;</w:t>
      </w:r>
    </w:p>
    <w:p w:rsidR="002E3E2E" w:rsidRPr="00AE757B" w:rsidRDefault="002E3E2E" w:rsidP="00AE757B">
      <w:pPr>
        <w:pStyle w:val="a3"/>
        <w:numPr>
          <w:ilvl w:val="0"/>
          <w:numId w:val="16"/>
        </w:numPr>
        <w:tabs>
          <w:tab w:val="left" w:pos="284"/>
        </w:tabs>
        <w:spacing w:line="240" w:lineRule="auto"/>
        <w:ind w:left="0" w:firstLine="0"/>
        <w:jc w:val="both"/>
        <w:rPr>
          <w:rFonts w:ascii="Times New Roman" w:hAnsi="Times New Roman"/>
          <w:sz w:val="28"/>
          <w:szCs w:val="28"/>
        </w:rPr>
      </w:pPr>
      <w:r w:rsidRPr="00AE757B">
        <w:rPr>
          <w:rFonts w:ascii="Times New Roman" w:hAnsi="Times New Roman"/>
          <w:sz w:val="28"/>
          <w:szCs w:val="28"/>
        </w:rPr>
        <w:t>измерение ЧСС: тахикардия, брадикардия, аритмия</w:t>
      </w:r>
      <w:r w:rsidR="00AE757B" w:rsidRPr="00AE757B">
        <w:rPr>
          <w:rFonts w:ascii="Times New Roman" w:hAnsi="Times New Roman"/>
          <w:sz w:val="28"/>
          <w:szCs w:val="28"/>
        </w:rPr>
        <w:t>;</w:t>
      </w:r>
    </w:p>
    <w:p w:rsidR="002E3E2E" w:rsidRPr="00AE757B" w:rsidRDefault="002E3E2E" w:rsidP="00AE757B">
      <w:pPr>
        <w:pStyle w:val="a3"/>
        <w:numPr>
          <w:ilvl w:val="0"/>
          <w:numId w:val="16"/>
        </w:numPr>
        <w:tabs>
          <w:tab w:val="left" w:pos="284"/>
          <w:tab w:val="left" w:pos="851"/>
        </w:tabs>
        <w:spacing w:line="240" w:lineRule="auto"/>
        <w:ind w:left="0" w:firstLine="0"/>
        <w:jc w:val="both"/>
        <w:rPr>
          <w:rFonts w:ascii="Times New Roman" w:hAnsi="Times New Roman"/>
          <w:sz w:val="28"/>
          <w:szCs w:val="28"/>
        </w:rPr>
      </w:pPr>
      <w:r w:rsidRPr="00AE757B">
        <w:rPr>
          <w:rFonts w:ascii="Times New Roman" w:hAnsi="Times New Roman"/>
          <w:sz w:val="28"/>
          <w:szCs w:val="28"/>
        </w:rPr>
        <w:t>измерение АД: нормальное, пониженное</w:t>
      </w:r>
      <w:r w:rsidR="00AE757B" w:rsidRPr="00AE757B">
        <w:rPr>
          <w:rFonts w:ascii="Times New Roman" w:hAnsi="Times New Roman"/>
          <w:sz w:val="28"/>
          <w:szCs w:val="28"/>
        </w:rPr>
        <w:t>;</w:t>
      </w:r>
    </w:p>
    <w:p w:rsidR="002E3E2E" w:rsidRPr="00AE757B" w:rsidRDefault="002E3E2E" w:rsidP="00AE757B">
      <w:pPr>
        <w:pStyle w:val="a3"/>
        <w:numPr>
          <w:ilvl w:val="0"/>
          <w:numId w:val="16"/>
        </w:numPr>
        <w:tabs>
          <w:tab w:val="left" w:pos="284"/>
          <w:tab w:val="left" w:pos="851"/>
        </w:tabs>
        <w:spacing w:after="0" w:line="240" w:lineRule="auto"/>
        <w:ind w:left="0" w:firstLine="0"/>
        <w:jc w:val="both"/>
        <w:rPr>
          <w:rFonts w:ascii="Times New Roman" w:hAnsi="Times New Roman"/>
          <w:sz w:val="28"/>
          <w:szCs w:val="28"/>
        </w:rPr>
      </w:pPr>
      <w:r w:rsidRPr="00AE757B">
        <w:rPr>
          <w:rFonts w:ascii="Times New Roman" w:hAnsi="Times New Roman"/>
          <w:sz w:val="28"/>
          <w:szCs w:val="28"/>
        </w:rPr>
        <w:t>аускультация: наличие приглушения сердечных тонов</w:t>
      </w:r>
      <w:r w:rsidR="00AE757B" w:rsidRPr="00AE757B">
        <w:rPr>
          <w:rFonts w:ascii="Times New Roman" w:hAnsi="Times New Roman"/>
          <w:sz w:val="28"/>
          <w:szCs w:val="28"/>
        </w:rPr>
        <w:t>;</w:t>
      </w:r>
    </w:p>
    <w:p w:rsidR="002E3E2E" w:rsidRPr="00AE757B" w:rsidRDefault="002E3E2E" w:rsidP="00AE757B">
      <w:pPr>
        <w:pStyle w:val="a3"/>
        <w:numPr>
          <w:ilvl w:val="0"/>
          <w:numId w:val="16"/>
        </w:numPr>
        <w:tabs>
          <w:tab w:val="left" w:pos="284"/>
          <w:tab w:val="left" w:pos="851"/>
        </w:tabs>
        <w:spacing w:after="0" w:line="240" w:lineRule="auto"/>
        <w:ind w:left="0" w:firstLine="0"/>
        <w:jc w:val="both"/>
        <w:rPr>
          <w:rFonts w:ascii="Times New Roman" w:hAnsi="Times New Roman"/>
          <w:sz w:val="28"/>
          <w:szCs w:val="28"/>
        </w:rPr>
      </w:pPr>
      <w:r w:rsidRPr="00AE757B">
        <w:rPr>
          <w:rFonts w:ascii="Times New Roman" w:hAnsi="Times New Roman"/>
          <w:sz w:val="28"/>
          <w:szCs w:val="28"/>
        </w:rPr>
        <w:t xml:space="preserve">дыхание: </w:t>
      </w:r>
      <w:r w:rsidR="00AE757B" w:rsidRPr="00AE757B">
        <w:rPr>
          <w:rFonts w:ascii="Times New Roman" w:hAnsi="Times New Roman"/>
          <w:sz w:val="28"/>
          <w:szCs w:val="28"/>
        </w:rPr>
        <w:t>тахипноэ</w:t>
      </w:r>
      <w:r w:rsidR="00AE757B">
        <w:rPr>
          <w:rFonts w:ascii="Times New Roman" w:hAnsi="Times New Roman"/>
          <w:sz w:val="28"/>
          <w:szCs w:val="28"/>
        </w:rPr>
        <w:t>/брадипноэ</w:t>
      </w:r>
      <w:r w:rsidRPr="00AE757B">
        <w:rPr>
          <w:rFonts w:ascii="Times New Roman" w:hAnsi="Times New Roman"/>
          <w:sz w:val="28"/>
          <w:szCs w:val="28"/>
        </w:rPr>
        <w:t>, поверхностное дыхание</w:t>
      </w:r>
      <w:r w:rsidR="00AE757B" w:rsidRPr="00AE757B">
        <w:rPr>
          <w:rFonts w:ascii="Times New Roman" w:hAnsi="Times New Roman"/>
          <w:sz w:val="28"/>
          <w:szCs w:val="28"/>
        </w:rPr>
        <w:t>.</w:t>
      </w:r>
    </w:p>
    <w:p w:rsidR="00AF2336" w:rsidRDefault="00AF2336" w:rsidP="00AE757B">
      <w:pPr>
        <w:tabs>
          <w:tab w:val="left" w:pos="426"/>
          <w:tab w:val="left" w:pos="851"/>
        </w:tabs>
        <w:jc w:val="both"/>
        <w:rPr>
          <w:b/>
          <w:sz w:val="28"/>
          <w:szCs w:val="28"/>
        </w:rPr>
      </w:pPr>
    </w:p>
    <w:p w:rsidR="008E0E99" w:rsidRPr="00AF2336" w:rsidRDefault="008E0E99" w:rsidP="00AF2336">
      <w:pPr>
        <w:pStyle w:val="a3"/>
        <w:numPr>
          <w:ilvl w:val="0"/>
          <w:numId w:val="2"/>
        </w:numPr>
        <w:tabs>
          <w:tab w:val="left" w:pos="426"/>
          <w:tab w:val="left" w:pos="851"/>
        </w:tabs>
        <w:spacing w:after="0" w:line="240" w:lineRule="auto"/>
        <w:ind w:left="0" w:firstLine="0"/>
        <w:jc w:val="both"/>
        <w:rPr>
          <w:rFonts w:ascii="Times New Roman" w:hAnsi="Times New Roman"/>
          <w:i/>
          <w:sz w:val="28"/>
          <w:szCs w:val="28"/>
        </w:rPr>
      </w:pPr>
      <w:r w:rsidRPr="00AF2336">
        <w:rPr>
          <w:rFonts w:ascii="Times New Roman" w:hAnsi="Times New Roman"/>
          <w:b/>
          <w:sz w:val="28"/>
          <w:szCs w:val="28"/>
        </w:rPr>
        <w:t xml:space="preserve">Диагностический алгоритм: </w:t>
      </w:r>
    </w:p>
    <w:p w:rsidR="006E1FB3" w:rsidRPr="000028E8" w:rsidRDefault="006E1FB3" w:rsidP="00F631E7">
      <w:pPr>
        <w:pStyle w:val="a3"/>
        <w:tabs>
          <w:tab w:val="left" w:pos="426"/>
        </w:tabs>
        <w:spacing w:after="0" w:line="240" w:lineRule="auto"/>
        <w:ind w:left="0"/>
        <w:jc w:val="both"/>
        <w:rPr>
          <w:rFonts w:ascii="Times New Roman" w:hAnsi="Times New Roman"/>
          <w:sz w:val="28"/>
          <w:szCs w:val="28"/>
        </w:rPr>
      </w:pPr>
      <w:r w:rsidRPr="000028E8">
        <w:rPr>
          <w:rFonts w:ascii="Times New Roman" w:hAnsi="Times New Roman"/>
          <w:sz w:val="28"/>
          <w:szCs w:val="28"/>
        </w:rPr>
        <w:lastRenderedPageBreak/>
        <w:t>Осмотр пациента проводится по следующей схеме:</w:t>
      </w:r>
    </w:p>
    <w:p w:rsidR="00B22775" w:rsidRPr="00F631E7" w:rsidRDefault="00B22775" w:rsidP="00F631E7">
      <w:pPr>
        <w:pStyle w:val="a3"/>
        <w:numPr>
          <w:ilvl w:val="0"/>
          <w:numId w:val="27"/>
        </w:numPr>
        <w:tabs>
          <w:tab w:val="left" w:pos="426"/>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 xml:space="preserve">кожные покровы: </w:t>
      </w:r>
      <w:r w:rsidR="008B3C34" w:rsidRPr="00F631E7">
        <w:rPr>
          <w:rFonts w:ascii="Times New Roman" w:hAnsi="Times New Roman"/>
          <w:sz w:val="28"/>
          <w:szCs w:val="28"/>
        </w:rPr>
        <w:t xml:space="preserve">отек, </w:t>
      </w:r>
      <w:r w:rsidRPr="00F631E7">
        <w:rPr>
          <w:rFonts w:ascii="Times New Roman" w:hAnsi="Times New Roman"/>
          <w:sz w:val="28"/>
          <w:szCs w:val="28"/>
        </w:rPr>
        <w:t xml:space="preserve"> бледные</w:t>
      </w:r>
      <w:r w:rsidR="00DB068F" w:rsidRPr="00F631E7">
        <w:rPr>
          <w:rFonts w:ascii="Times New Roman" w:hAnsi="Times New Roman"/>
          <w:sz w:val="28"/>
          <w:szCs w:val="28"/>
        </w:rPr>
        <w:t>, акроцианоз</w:t>
      </w:r>
      <w:r w:rsidR="00F631E7">
        <w:rPr>
          <w:rFonts w:ascii="Times New Roman" w:hAnsi="Times New Roman"/>
          <w:sz w:val="28"/>
          <w:szCs w:val="28"/>
        </w:rPr>
        <w:t>;</w:t>
      </w:r>
    </w:p>
    <w:p w:rsidR="006E1FB3" w:rsidRPr="00F631E7" w:rsidRDefault="006E1FB3" w:rsidP="00F631E7">
      <w:pPr>
        <w:pStyle w:val="a3"/>
        <w:numPr>
          <w:ilvl w:val="0"/>
          <w:numId w:val="27"/>
        </w:numPr>
        <w:tabs>
          <w:tab w:val="left" w:pos="426"/>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 xml:space="preserve">голова и лицо: </w:t>
      </w:r>
      <w:r w:rsidR="00F202F3" w:rsidRPr="00F631E7">
        <w:rPr>
          <w:rFonts w:ascii="Times New Roman" w:hAnsi="Times New Roman"/>
          <w:sz w:val="28"/>
          <w:szCs w:val="28"/>
        </w:rPr>
        <w:t>отсутствие</w:t>
      </w:r>
      <w:r w:rsidRPr="00F631E7">
        <w:rPr>
          <w:rFonts w:ascii="Times New Roman" w:hAnsi="Times New Roman"/>
          <w:sz w:val="28"/>
          <w:szCs w:val="28"/>
        </w:rPr>
        <w:t xml:space="preserve"> травматических повреждений</w:t>
      </w:r>
      <w:r w:rsidR="00F631E7">
        <w:rPr>
          <w:rFonts w:ascii="Times New Roman" w:hAnsi="Times New Roman"/>
          <w:sz w:val="28"/>
          <w:szCs w:val="28"/>
        </w:rPr>
        <w:t>;</w:t>
      </w:r>
    </w:p>
    <w:p w:rsidR="00DB068F" w:rsidRPr="00F631E7" w:rsidRDefault="006E1FB3" w:rsidP="00F631E7">
      <w:pPr>
        <w:pStyle w:val="a3"/>
        <w:numPr>
          <w:ilvl w:val="0"/>
          <w:numId w:val="27"/>
        </w:numPr>
        <w:tabs>
          <w:tab w:val="left" w:pos="426"/>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 xml:space="preserve">нос и уши: </w:t>
      </w:r>
      <w:r w:rsidR="00F202F3" w:rsidRPr="00F631E7">
        <w:rPr>
          <w:rFonts w:ascii="Times New Roman" w:hAnsi="Times New Roman"/>
          <w:sz w:val="28"/>
          <w:szCs w:val="28"/>
        </w:rPr>
        <w:t>отсутствие выделения</w:t>
      </w:r>
      <w:r w:rsidRPr="00F631E7">
        <w:rPr>
          <w:rFonts w:ascii="Times New Roman" w:hAnsi="Times New Roman"/>
          <w:sz w:val="28"/>
          <w:szCs w:val="28"/>
        </w:rPr>
        <w:t xml:space="preserve"> крови, гноя, ликвора</w:t>
      </w:r>
      <w:r w:rsidR="00F631E7">
        <w:rPr>
          <w:rFonts w:ascii="Times New Roman" w:hAnsi="Times New Roman"/>
          <w:sz w:val="28"/>
          <w:szCs w:val="28"/>
        </w:rPr>
        <w:t>;</w:t>
      </w:r>
    </w:p>
    <w:p w:rsidR="006E1FB3" w:rsidRPr="00F631E7" w:rsidRDefault="00F202F3" w:rsidP="00F631E7">
      <w:pPr>
        <w:pStyle w:val="a3"/>
        <w:numPr>
          <w:ilvl w:val="0"/>
          <w:numId w:val="27"/>
        </w:numPr>
        <w:tabs>
          <w:tab w:val="left" w:pos="426"/>
        </w:tabs>
        <w:spacing w:after="0" w:line="240" w:lineRule="auto"/>
        <w:ind w:left="0" w:firstLine="0"/>
        <w:rPr>
          <w:rFonts w:ascii="Times New Roman" w:hAnsi="Times New Roman"/>
          <w:sz w:val="28"/>
          <w:szCs w:val="28"/>
        </w:rPr>
      </w:pPr>
      <w:r w:rsidRPr="00F631E7">
        <w:rPr>
          <w:rFonts w:ascii="Times New Roman" w:hAnsi="Times New Roman"/>
          <w:sz w:val="28"/>
          <w:szCs w:val="28"/>
        </w:rPr>
        <w:t>глаза: конъю</w:t>
      </w:r>
      <w:r w:rsidR="00DB068F" w:rsidRPr="00F631E7">
        <w:rPr>
          <w:rFonts w:ascii="Times New Roman" w:hAnsi="Times New Roman"/>
          <w:sz w:val="28"/>
          <w:szCs w:val="28"/>
        </w:rPr>
        <w:t>н</w:t>
      </w:r>
      <w:r w:rsidR="009E0195" w:rsidRPr="00F631E7">
        <w:rPr>
          <w:rFonts w:ascii="Times New Roman" w:hAnsi="Times New Roman"/>
          <w:sz w:val="28"/>
          <w:szCs w:val="28"/>
        </w:rPr>
        <w:t>ктивы</w:t>
      </w:r>
      <w:r w:rsidR="00F631E7">
        <w:rPr>
          <w:rFonts w:ascii="Times New Roman" w:hAnsi="Times New Roman"/>
          <w:sz w:val="28"/>
          <w:szCs w:val="28"/>
        </w:rPr>
        <w:t>– гиперемия, отечность;</w:t>
      </w:r>
    </w:p>
    <w:p w:rsidR="00B22775" w:rsidRPr="00F631E7" w:rsidRDefault="00DB068F" w:rsidP="00F631E7">
      <w:pPr>
        <w:pStyle w:val="a3"/>
        <w:numPr>
          <w:ilvl w:val="0"/>
          <w:numId w:val="27"/>
        </w:numPr>
        <w:tabs>
          <w:tab w:val="left" w:pos="426"/>
          <w:tab w:val="left" w:pos="851"/>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шея: отсутствие ри</w:t>
      </w:r>
      <w:r w:rsidR="00B22775" w:rsidRPr="00F631E7">
        <w:rPr>
          <w:rFonts w:ascii="Times New Roman" w:hAnsi="Times New Roman"/>
          <w:sz w:val="28"/>
          <w:szCs w:val="28"/>
        </w:rPr>
        <w:t>гидности затылочных мышц</w:t>
      </w:r>
      <w:r w:rsidRPr="00F631E7">
        <w:rPr>
          <w:rFonts w:ascii="Times New Roman" w:hAnsi="Times New Roman"/>
          <w:sz w:val="28"/>
          <w:szCs w:val="28"/>
        </w:rPr>
        <w:t>, набухание шейных вен, вен верхней половины туловища</w:t>
      </w:r>
      <w:r w:rsidR="00F631E7">
        <w:rPr>
          <w:rFonts w:ascii="Times New Roman" w:hAnsi="Times New Roman"/>
          <w:sz w:val="28"/>
          <w:szCs w:val="28"/>
        </w:rPr>
        <w:t>;</w:t>
      </w:r>
    </w:p>
    <w:p w:rsidR="00F631E7" w:rsidRDefault="00B22775" w:rsidP="00F631E7">
      <w:pPr>
        <w:pStyle w:val="a3"/>
        <w:numPr>
          <w:ilvl w:val="0"/>
          <w:numId w:val="27"/>
        </w:numPr>
        <w:tabs>
          <w:tab w:val="left" w:pos="426"/>
          <w:tab w:val="left" w:pos="851"/>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язык:</w:t>
      </w:r>
      <w:r w:rsidR="008B3C34" w:rsidRPr="00F631E7">
        <w:rPr>
          <w:rFonts w:ascii="Times New Roman" w:hAnsi="Times New Roman"/>
          <w:sz w:val="28"/>
          <w:szCs w:val="28"/>
        </w:rPr>
        <w:t xml:space="preserve"> увеличен,</w:t>
      </w:r>
      <w:r w:rsidRPr="00F631E7">
        <w:rPr>
          <w:rFonts w:ascii="Times New Roman" w:hAnsi="Times New Roman"/>
          <w:sz w:val="28"/>
          <w:szCs w:val="28"/>
        </w:rPr>
        <w:t xml:space="preserve"> сухой или влажный</w:t>
      </w:r>
      <w:r w:rsidR="00F631E7">
        <w:rPr>
          <w:rFonts w:ascii="Times New Roman" w:hAnsi="Times New Roman"/>
          <w:sz w:val="28"/>
          <w:szCs w:val="28"/>
        </w:rPr>
        <w:t>;</w:t>
      </w:r>
    </w:p>
    <w:p w:rsidR="00B22775" w:rsidRPr="00F631E7" w:rsidRDefault="00B22775" w:rsidP="00F631E7">
      <w:pPr>
        <w:pStyle w:val="a3"/>
        <w:numPr>
          <w:ilvl w:val="0"/>
          <w:numId w:val="27"/>
        </w:numPr>
        <w:tabs>
          <w:tab w:val="left" w:pos="426"/>
          <w:tab w:val="left" w:pos="851"/>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грудная клетка: симметричность, отсутствие повреждений</w:t>
      </w:r>
      <w:r w:rsidR="00F631E7">
        <w:rPr>
          <w:rFonts w:ascii="Times New Roman" w:hAnsi="Times New Roman"/>
          <w:sz w:val="28"/>
          <w:szCs w:val="28"/>
        </w:rPr>
        <w:t>;</w:t>
      </w:r>
    </w:p>
    <w:p w:rsidR="00B22775" w:rsidRPr="00F631E7" w:rsidRDefault="00B22775" w:rsidP="00F631E7">
      <w:pPr>
        <w:pStyle w:val="a3"/>
        <w:numPr>
          <w:ilvl w:val="0"/>
          <w:numId w:val="27"/>
        </w:numPr>
        <w:tabs>
          <w:tab w:val="left" w:pos="426"/>
          <w:tab w:val="left" w:pos="851"/>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 xml:space="preserve">живот: </w:t>
      </w:r>
      <w:r w:rsidR="00C20F63" w:rsidRPr="00F631E7">
        <w:rPr>
          <w:rFonts w:ascii="Times New Roman" w:hAnsi="Times New Roman"/>
          <w:sz w:val="28"/>
          <w:szCs w:val="28"/>
        </w:rPr>
        <w:t>размеры, вздутие, запавший, ассиметричный, наличие перистальтических шумов</w:t>
      </w:r>
      <w:r w:rsidR="00F631E7">
        <w:rPr>
          <w:rFonts w:ascii="Times New Roman" w:hAnsi="Times New Roman"/>
          <w:sz w:val="28"/>
          <w:szCs w:val="28"/>
        </w:rPr>
        <w:t>;</w:t>
      </w:r>
    </w:p>
    <w:p w:rsidR="00F202F3" w:rsidRPr="00F631E7" w:rsidRDefault="00F202F3" w:rsidP="00F631E7">
      <w:pPr>
        <w:pStyle w:val="a3"/>
        <w:numPr>
          <w:ilvl w:val="0"/>
          <w:numId w:val="27"/>
        </w:numPr>
        <w:tabs>
          <w:tab w:val="left" w:pos="426"/>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исследование пульса</w:t>
      </w:r>
      <w:r w:rsidR="00F631E7">
        <w:rPr>
          <w:rFonts w:ascii="Times New Roman" w:hAnsi="Times New Roman"/>
          <w:sz w:val="28"/>
          <w:szCs w:val="28"/>
        </w:rPr>
        <w:t>;</w:t>
      </w:r>
    </w:p>
    <w:p w:rsidR="002E3E2E" w:rsidRPr="00F631E7" w:rsidRDefault="00F202F3" w:rsidP="00F631E7">
      <w:pPr>
        <w:pStyle w:val="a3"/>
        <w:numPr>
          <w:ilvl w:val="0"/>
          <w:numId w:val="27"/>
        </w:numPr>
        <w:tabs>
          <w:tab w:val="left" w:pos="426"/>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измерение ЧСС</w:t>
      </w:r>
      <w:r w:rsidR="00F631E7">
        <w:rPr>
          <w:rFonts w:ascii="Times New Roman" w:hAnsi="Times New Roman"/>
          <w:sz w:val="28"/>
          <w:szCs w:val="28"/>
        </w:rPr>
        <w:t>;</w:t>
      </w:r>
    </w:p>
    <w:p w:rsidR="00F202F3" w:rsidRPr="00F631E7" w:rsidRDefault="00F202F3" w:rsidP="00F631E7">
      <w:pPr>
        <w:pStyle w:val="a3"/>
        <w:numPr>
          <w:ilvl w:val="0"/>
          <w:numId w:val="27"/>
        </w:numPr>
        <w:tabs>
          <w:tab w:val="left" w:pos="426"/>
        </w:tabs>
        <w:spacing w:after="0" w:line="240" w:lineRule="auto"/>
        <w:ind w:left="0" w:firstLine="0"/>
        <w:jc w:val="both"/>
        <w:rPr>
          <w:rFonts w:ascii="Times New Roman" w:hAnsi="Times New Roman"/>
          <w:sz w:val="28"/>
          <w:szCs w:val="28"/>
        </w:rPr>
      </w:pPr>
      <w:r w:rsidRPr="00F631E7">
        <w:rPr>
          <w:rFonts w:ascii="Times New Roman" w:hAnsi="Times New Roman"/>
          <w:sz w:val="28"/>
          <w:szCs w:val="28"/>
        </w:rPr>
        <w:t>измерение АД</w:t>
      </w:r>
      <w:r w:rsidR="00F631E7">
        <w:rPr>
          <w:rFonts w:ascii="Times New Roman" w:hAnsi="Times New Roman"/>
          <w:sz w:val="28"/>
          <w:szCs w:val="28"/>
        </w:rPr>
        <w:t>;</w:t>
      </w:r>
    </w:p>
    <w:p w:rsidR="00B22775" w:rsidRPr="00F631E7" w:rsidRDefault="00F202F3" w:rsidP="00F631E7">
      <w:pPr>
        <w:pStyle w:val="a3"/>
        <w:numPr>
          <w:ilvl w:val="0"/>
          <w:numId w:val="27"/>
        </w:numPr>
        <w:tabs>
          <w:tab w:val="left" w:pos="426"/>
          <w:tab w:val="left" w:pos="851"/>
        </w:tabs>
        <w:spacing w:after="0"/>
        <w:ind w:left="0" w:firstLine="0"/>
        <w:jc w:val="both"/>
        <w:rPr>
          <w:rFonts w:ascii="Times New Roman" w:hAnsi="Times New Roman"/>
          <w:sz w:val="28"/>
          <w:szCs w:val="28"/>
        </w:rPr>
      </w:pPr>
      <w:r w:rsidRPr="00F631E7">
        <w:rPr>
          <w:rFonts w:ascii="Times New Roman" w:hAnsi="Times New Roman"/>
          <w:sz w:val="28"/>
          <w:szCs w:val="28"/>
        </w:rPr>
        <w:t>аускул</w:t>
      </w:r>
      <w:r w:rsidR="00B22775" w:rsidRPr="00F631E7">
        <w:rPr>
          <w:rFonts w:ascii="Times New Roman" w:hAnsi="Times New Roman"/>
          <w:sz w:val="28"/>
          <w:szCs w:val="28"/>
        </w:rPr>
        <w:t>ьтация</w:t>
      </w:r>
      <w:r w:rsidR="00F631E7">
        <w:rPr>
          <w:rFonts w:ascii="Times New Roman" w:hAnsi="Times New Roman"/>
          <w:sz w:val="28"/>
          <w:szCs w:val="28"/>
        </w:rPr>
        <w:t>.</w:t>
      </w:r>
    </w:p>
    <w:p w:rsidR="00F202F3" w:rsidRPr="006E1FB3" w:rsidRDefault="00F202F3" w:rsidP="006E1FB3">
      <w:pPr>
        <w:pStyle w:val="a3"/>
        <w:tabs>
          <w:tab w:val="left" w:pos="426"/>
        </w:tabs>
        <w:spacing w:after="0" w:line="240" w:lineRule="auto"/>
        <w:ind w:left="851"/>
        <w:jc w:val="both"/>
        <w:rPr>
          <w:rFonts w:ascii="Times New Roman" w:hAnsi="Times New Roman"/>
          <w:sz w:val="28"/>
          <w:szCs w:val="28"/>
        </w:rPr>
      </w:pPr>
    </w:p>
    <w:p w:rsidR="008E0E99" w:rsidRPr="009870C3" w:rsidRDefault="008E0E99" w:rsidP="000C1CFE">
      <w:pPr>
        <w:pStyle w:val="a3"/>
        <w:numPr>
          <w:ilvl w:val="0"/>
          <w:numId w:val="2"/>
        </w:numPr>
        <w:tabs>
          <w:tab w:val="left" w:pos="426"/>
        </w:tabs>
        <w:spacing w:after="0" w:line="240" w:lineRule="auto"/>
        <w:ind w:left="0" w:firstLine="0"/>
        <w:jc w:val="both"/>
        <w:rPr>
          <w:rFonts w:ascii="Times New Roman" w:hAnsi="Times New Roman"/>
          <w:sz w:val="28"/>
          <w:szCs w:val="28"/>
        </w:rPr>
      </w:pPr>
      <w:r w:rsidRPr="009870C3">
        <w:rPr>
          <w:rFonts w:ascii="Times New Roman" w:hAnsi="Times New Roman"/>
          <w:b/>
          <w:sz w:val="28"/>
          <w:szCs w:val="28"/>
        </w:rPr>
        <w:t xml:space="preserve">Дифференциальный диагноз и обоснование дополнительных </w:t>
      </w:r>
      <w:r w:rsidRPr="005A48FE">
        <w:rPr>
          <w:rFonts w:ascii="Times New Roman" w:hAnsi="Times New Roman"/>
          <w:b/>
          <w:sz w:val="28"/>
          <w:szCs w:val="28"/>
        </w:rPr>
        <w:t>исследований</w:t>
      </w:r>
      <w:r w:rsidRPr="000C1CFE">
        <w:rPr>
          <w:rFonts w:ascii="Times New Roman" w:hAnsi="Times New Roman"/>
          <w:sz w:val="28"/>
          <w:szCs w:val="28"/>
        </w:rPr>
        <w:t>:</w:t>
      </w:r>
      <w:r w:rsidR="002A16FB" w:rsidRPr="000C1CFE">
        <w:rPr>
          <w:rFonts w:ascii="Times New Roman" w:hAnsi="Times New Roman"/>
          <w:sz w:val="28"/>
          <w:szCs w:val="28"/>
        </w:rPr>
        <w:t xml:space="preserve"> [4,5].</w:t>
      </w:r>
    </w:p>
    <w:p w:rsidR="008E0E99" w:rsidRPr="00515024" w:rsidRDefault="008E0E99" w:rsidP="00515024">
      <w:pPr>
        <w:tabs>
          <w:tab w:val="left" w:pos="426"/>
        </w:tabs>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4"/>
        <w:gridCol w:w="2713"/>
        <w:gridCol w:w="1988"/>
        <w:gridCol w:w="2828"/>
      </w:tblGrid>
      <w:tr w:rsidR="00515024" w:rsidRPr="009870C3" w:rsidTr="000C1CFE">
        <w:trPr>
          <w:trHeight w:val="739"/>
        </w:trPr>
        <w:tc>
          <w:tcPr>
            <w:tcW w:w="2394" w:type="dxa"/>
            <w:shd w:val="clear" w:color="auto" w:fill="auto"/>
          </w:tcPr>
          <w:p w:rsidR="00515024" w:rsidRPr="009870C3" w:rsidRDefault="00515024" w:rsidP="007E2BD4">
            <w:pPr>
              <w:pStyle w:val="a3"/>
              <w:tabs>
                <w:tab w:val="left" w:pos="426"/>
              </w:tabs>
              <w:spacing w:after="0" w:line="240" w:lineRule="auto"/>
              <w:ind w:left="0"/>
              <w:rPr>
                <w:rFonts w:ascii="Times New Roman" w:hAnsi="Times New Roman"/>
                <w:b/>
                <w:i/>
                <w:sz w:val="24"/>
                <w:szCs w:val="24"/>
              </w:rPr>
            </w:pPr>
            <w:r w:rsidRPr="009870C3">
              <w:rPr>
                <w:rFonts w:ascii="Times New Roman" w:hAnsi="Times New Roman"/>
                <w:b/>
                <w:i/>
                <w:sz w:val="24"/>
                <w:szCs w:val="24"/>
              </w:rPr>
              <w:t>Диагноз</w:t>
            </w:r>
          </w:p>
        </w:tc>
        <w:tc>
          <w:tcPr>
            <w:tcW w:w="2713" w:type="dxa"/>
            <w:shd w:val="clear" w:color="auto" w:fill="auto"/>
          </w:tcPr>
          <w:p w:rsidR="00515024" w:rsidRPr="009870C3" w:rsidRDefault="00515024" w:rsidP="007E2BD4">
            <w:pPr>
              <w:pStyle w:val="a3"/>
              <w:tabs>
                <w:tab w:val="left" w:pos="426"/>
              </w:tabs>
              <w:spacing w:after="0" w:line="240" w:lineRule="auto"/>
              <w:ind w:left="0"/>
              <w:rPr>
                <w:rFonts w:ascii="Times New Roman" w:hAnsi="Times New Roman"/>
                <w:b/>
                <w:i/>
                <w:sz w:val="24"/>
                <w:szCs w:val="24"/>
              </w:rPr>
            </w:pPr>
            <w:r w:rsidRPr="009870C3">
              <w:rPr>
                <w:rFonts w:ascii="Times New Roman" w:hAnsi="Times New Roman"/>
                <w:b/>
                <w:i/>
                <w:sz w:val="24"/>
                <w:szCs w:val="24"/>
              </w:rPr>
              <w:t>Обоснование для дифференциальной диагностики</w:t>
            </w:r>
          </w:p>
        </w:tc>
        <w:tc>
          <w:tcPr>
            <w:tcW w:w="1988" w:type="dxa"/>
            <w:shd w:val="clear" w:color="auto" w:fill="auto"/>
          </w:tcPr>
          <w:p w:rsidR="00515024" w:rsidRPr="009870C3" w:rsidRDefault="00515024" w:rsidP="007E2BD4">
            <w:pPr>
              <w:pStyle w:val="a3"/>
              <w:tabs>
                <w:tab w:val="left" w:pos="426"/>
              </w:tabs>
              <w:spacing w:after="0" w:line="240" w:lineRule="auto"/>
              <w:ind w:left="0"/>
              <w:rPr>
                <w:rFonts w:ascii="Times New Roman" w:hAnsi="Times New Roman"/>
                <w:b/>
                <w:i/>
                <w:sz w:val="24"/>
                <w:szCs w:val="24"/>
              </w:rPr>
            </w:pPr>
            <w:r w:rsidRPr="009870C3">
              <w:rPr>
                <w:rFonts w:ascii="Times New Roman" w:hAnsi="Times New Roman"/>
                <w:b/>
                <w:i/>
                <w:sz w:val="24"/>
                <w:szCs w:val="24"/>
              </w:rPr>
              <w:t>Обследования</w:t>
            </w:r>
          </w:p>
        </w:tc>
        <w:tc>
          <w:tcPr>
            <w:tcW w:w="2828" w:type="dxa"/>
            <w:shd w:val="clear" w:color="auto" w:fill="auto"/>
          </w:tcPr>
          <w:p w:rsidR="00515024" w:rsidRPr="009870C3" w:rsidRDefault="00515024" w:rsidP="007E2BD4">
            <w:pPr>
              <w:pStyle w:val="a3"/>
              <w:tabs>
                <w:tab w:val="left" w:pos="426"/>
              </w:tabs>
              <w:spacing w:after="0" w:line="240" w:lineRule="auto"/>
              <w:ind w:left="0"/>
              <w:rPr>
                <w:rFonts w:ascii="Times New Roman" w:hAnsi="Times New Roman"/>
                <w:b/>
                <w:i/>
                <w:sz w:val="24"/>
                <w:szCs w:val="24"/>
              </w:rPr>
            </w:pPr>
            <w:r w:rsidRPr="009870C3">
              <w:rPr>
                <w:rFonts w:ascii="Times New Roman" w:hAnsi="Times New Roman"/>
                <w:b/>
                <w:i/>
                <w:sz w:val="24"/>
                <w:szCs w:val="24"/>
              </w:rPr>
              <w:t>Критерии исключения диагноза</w:t>
            </w:r>
          </w:p>
        </w:tc>
      </w:tr>
      <w:tr w:rsidR="00515024" w:rsidRPr="00EA62E4" w:rsidTr="000C1CFE">
        <w:trPr>
          <w:trHeight w:val="268"/>
        </w:trPr>
        <w:tc>
          <w:tcPr>
            <w:tcW w:w="2394" w:type="dxa"/>
            <w:shd w:val="clear" w:color="auto" w:fill="auto"/>
          </w:tcPr>
          <w:p w:rsidR="00515024" w:rsidRPr="0007284A" w:rsidRDefault="00515024" w:rsidP="007E2BD4">
            <w:pPr>
              <w:pStyle w:val="a3"/>
              <w:tabs>
                <w:tab w:val="left" w:pos="426"/>
              </w:tabs>
              <w:spacing w:after="0" w:line="240" w:lineRule="auto"/>
              <w:ind w:left="0"/>
              <w:rPr>
                <w:rFonts w:ascii="Times New Roman" w:hAnsi="Times New Roman"/>
                <w:sz w:val="24"/>
                <w:szCs w:val="24"/>
              </w:rPr>
            </w:pPr>
            <w:r>
              <w:rPr>
                <w:rFonts w:ascii="Times New Roman" w:hAnsi="Times New Roman"/>
                <w:sz w:val="24"/>
                <w:szCs w:val="24"/>
              </w:rPr>
              <w:t>Ангионевротический отек</w:t>
            </w:r>
          </w:p>
        </w:tc>
        <w:tc>
          <w:tcPr>
            <w:tcW w:w="2713" w:type="dxa"/>
            <w:shd w:val="clear" w:color="auto" w:fill="auto"/>
          </w:tcPr>
          <w:p w:rsidR="00515024" w:rsidRPr="0007284A" w:rsidRDefault="00515024" w:rsidP="007E2BD4">
            <w:pPr>
              <w:pStyle w:val="a3"/>
              <w:tabs>
                <w:tab w:val="left" w:pos="426"/>
              </w:tabs>
              <w:spacing w:after="0" w:line="240" w:lineRule="auto"/>
              <w:ind w:left="0"/>
              <w:rPr>
                <w:rFonts w:ascii="Times New Roman" w:hAnsi="Times New Roman"/>
                <w:sz w:val="24"/>
                <w:szCs w:val="24"/>
              </w:rPr>
            </w:pPr>
            <w:r>
              <w:rPr>
                <w:rFonts w:ascii="Times New Roman" w:hAnsi="Times New Roman"/>
                <w:sz w:val="24"/>
                <w:szCs w:val="24"/>
              </w:rPr>
              <w:t>Удушье. Отек кожных покровов.  Одышка смешанного характера</w:t>
            </w:r>
          </w:p>
        </w:tc>
        <w:tc>
          <w:tcPr>
            <w:tcW w:w="1988" w:type="dxa"/>
            <w:shd w:val="clear" w:color="auto" w:fill="auto"/>
          </w:tcPr>
          <w:p w:rsidR="00515024" w:rsidRDefault="00515024" w:rsidP="007E2BD4">
            <w:pPr>
              <w:pStyle w:val="a3"/>
              <w:tabs>
                <w:tab w:val="left" w:pos="426"/>
              </w:tabs>
              <w:spacing w:after="0" w:line="240" w:lineRule="auto"/>
              <w:ind w:left="0"/>
              <w:rPr>
                <w:rFonts w:ascii="Times New Roman" w:hAnsi="Times New Roman"/>
                <w:sz w:val="24"/>
                <w:szCs w:val="24"/>
              </w:rPr>
            </w:pPr>
            <w:r>
              <w:rPr>
                <w:rFonts w:ascii="Times New Roman" w:hAnsi="Times New Roman"/>
                <w:sz w:val="24"/>
                <w:szCs w:val="24"/>
              </w:rPr>
              <w:t xml:space="preserve"> Сбор анамнеза. Физикальные данные.</w:t>
            </w:r>
          </w:p>
          <w:p w:rsidR="00515024" w:rsidRPr="0007284A" w:rsidRDefault="00515024" w:rsidP="007E2BD4">
            <w:pPr>
              <w:pStyle w:val="a3"/>
              <w:tabs>
                <w:tab w:val="left" w:pos="426"/>
              </w:tabs>
              <w:spacing w:after="0" w:line="240" w:lineRule="auto"/>
              <w:ind w:left="0"/>
              <w:rPr>
                <w:rFonts w:ascii="Times New Roman" w:hAnsi="Times New Roman"/>
                <w:sz w:val="24"/>
                <w:szCs w:val="24"/>
              </w:rPr>
            </w:pPr>
            <w:r>
              <w:rPr>
                <w:rFonts w:ascii="Times New Roman" w:hAnsi="Times New Roman"/>
                <w:sz w:val="24"/>
                <w:szCs w:val="24"/>
              </w:rPr>
              <w:t>Иммунограмма.</w:t>
            </w:r>
          </w:p>
        </w:tc>
        <w:tc>
          <w:tcPr>
            <w:tcW w:w="2828" w:type="dxa"/>
            <w:shd w:val="clear" w:color="auto" w:fill="auto"/>
          </w:tcPr>
          <w:p w:rsidR="00515024" w:rsidRDefault="00515024" w:rsidP="007E2BD4">
            <w:pPr>
              <w:tabs>
                <w:tab w:val="left" w:pos="426"/>
              </w:tabs>
            </w:pPr>
            <w:r>
              <w:t>Наследственность не отягощена.</w:t>
            </w:r>
          </w:p>
          <w:p w:rsidR="00515024" w:rsidRDefault="00515024" w:rsidP="007E2BD4">
            <w:pPr>
              <w:tabs>
                <w:tab w:val="left" w:pos="426"/>
              </w:tabs>
            </w:pPr>
            <w:r>
              <w:t>Формирование отека в течение нескольких минут.</w:t>
            </w:r>
          </w:p>
          <w:p w:rsidR="00515024" w:rsidRDefault="00515024" w:rsidP="007E2BD4">
            <w:pPr>
              <w:tabs>
                <w:tab w:val="left" w:pos="426"/>
              </w:tabs>
            </w:pPr>
            <w:r>
              <w:t>Зуд выраженный.</w:t>
            </w:r>
          </w:p>
          <w:p w:rsidR="00515024" w:rsidRDefault="00515024" w:rsidP="007E2BD4">
            <w:pPr>
              <w:tabs>
                <w:tab w:val="left" w:pos="426"/>
              </w:tabs>
            </w:pPr>
            <w:r>
              <w:t>Эффективность введения антигистаминных препаратов.</w:t>
            </w:r>
          </w:p>
          <w:p w:rsidR="00515024" w:rsidRPr="00EA62E4" w:rsidRDefault="00515024" w:rsidP="007E2BD4">
            <w:pPr>
              <w:tabs>
                <w:tab w:val="left" w:pos="426"/>
              </w:tabs>
              <w:rPr>
                <w:lang w:val="en-US"/>
              </w:rPr>
            </w:pPr>
            <w:r>
              <w:t xml:space="preserve">Повышение уровня </w:t>
            </w:r>
            <w:proofErr w:type="spellStart"/>
            <w:r>
              <w:t>IgE</w:t>
            </w:r>
            <w:proofErr w:type="spellEnd"/>
          </w:p>
        </w:tc>
      </w:tr>
      <w:tr w:rsidR="00515024" w:rsidRPr="00EA62E4" w:rsidTr="000C1CFE">
        <w:trPr>
          <w:trHeight w:val="268"/>
        </w:trPr>
        <w:tc>
          <w:tcPr>
            <w:tcW w:w="2394" w:type="dxa"/>
            <w:shd w:val="clear" w:color="auto" w:fill="auto"/>
          </w:tcPr>
          <w:p w:rsidR="00515024" w:rsidRPr="0007284A" w:rsidRDefault="00515024" w:rsidP="007E2BD4">
            <w:pPr>
              <w:pStyle w:val="a3"/>
              <w:tabs>
                <w:tab w:val="left" w:pos="426"/>
              </w:tabs>
              <w:spacing w:after="0" w:line="240" w:lineRule="auto"/>
              <w:ind w:left="0"/>
              <w:rPr>
                <w:rFonts w:ascii="Times New Roman" w:hAnsi="Times New Roman"/>
                <w:sz w:val="24"/>
                <w:szCs w:val="24"/>
              </w:rPr>
            </w:pPr>
            <w:r>
              <w:rPr>
                <w:rFonts w:ascii="Times New Roman" w:hAnsi="Times New Roman"/>
                <w:sz w:val="24"/>
                <w:szCs w:val="24"/>
              </w:rPr>
              <w:t>Наследственный ангионевротический отек</w:t>
            </w:r>
          </w:p>
        </w:tc>
        <w:tc>
          <w:tcPr>
            <w:tcW w:w="2713" w:type="dxa"/>
            <w:shd w:val="clear" w:color="auto" w:fill="auto"/>
          </w:tcPr>
          <w:p w:rsidR="00515024" w:rsidRPr="0007284A" w:rsidRDefault="00515024" w:rsidP="007E2BD4">
            <w:pPr>
              <w:pStyle w:val="a3"/>
              <w:tabs>
                <w:tab w:val="left" w:pos="426"/>
              </w:tabs>
              <w:spacing w:after="0" w:line="240" w:lineRule="auto"/>
              <w:ind w:left="0"/>
              <w:rPr>
                <w:rFonts w:ascii="Times New Roman" w:hAnsi="Times New Roman"/>
                <w:sz w:val="24"/>
                <w:szCs w:val="24"/>
              </w:rPr>
            </w:pPr>
            <w:r>
              <w:rPr>
                <w:rFonts w:ascii="Times New Roman" w:hAnsi="Times New Roman"/>
                <w:sz w:val="24"/>
                <w:szCs w:val="24"/>
              </w:rPr>
              <w:t>Удушье. Отек кожных покровов.  Одышка смешанного характера</w:t>
            </w:r>
          </w:p>
        </w:tc>
        <w:tc>
          <w:tcPr>
            <w:tcW w:w="1988" w:type="dxa"/>
            <w:shd w:val="clear" w:color="auto" w:fill="auto"/>
          </w:tcPr>
          <w:p w:rsidR="00515024" w:rsidRDefault="00515024" w:rsidP="007E2BD4">
            <w:pPr>
              <w:pStyle w:val="a3"/>
              <w:tabs>
                <w:tab w:val="left" w:pos="426"/>
              </w:tabs>
              <w:spacing w:after="0" w:line="240" w:lineRule="auto"/>
              <w:ind w:left="0"/>
              <w:rPr>
                <w:rFonts w:ascii="Times New Roman" w:hAnsi="Times New Roman"/>
                <w:sz w:val="24"/>
                <w:szCs w:val="24"/>
              </w:rPr>
            </w:pPr>
            <w:r>
              <w:rPr>
                <w:rFonts w:ascii="Times New Roman" w:hAnsi="Times New Roman"/>
                <w:sz w:val="24"/>
                <w:szCs w:val="24"/>
              </w:rPr>
              <w:t xml:space="preserve"> Сбор анамнеза. Физикальные данные.</w:t>
            </w:r>
          </w:p>
          <w:p w:rsidR="00515024" w:rsidRDefault="00515024" w:rsidP="007E2BD4">
            <w:pPr>
              <w:pStyle w:val="a3"/>
              <w:tabs>
                <w:tab w:val="left" w:pos="426"/>
              </w:tabs>
              <w:spacing w:after="0" w:line="240" w:lineRule="auto"/>
              <w:ind w:left="0"/>
              <w:rPr>
                <w:rFonts w:ascii="Times New Roman" w:hAnsi="Times New Roman"/>
                <w:sz w:val="24"/>
                <w:szCs w:val="24"/>
              </w:rPr>
            </w:pPr>
            <w:r>
              <w:rPr>
                <w:rFonts w:ascii="Times New Roman" w:hAnsi="Times New Roman"/>
                <w:sz w:val="24"/>
                <w:szCs w:val="24"/>
              </w:rPr>
              <w:t>Иммунограмма</w:t>
            </w:r>
          </w:p>
        </w:tc>
        <w:tc>
          <w:tcPr>
            <w:tcW w:w="2828" w:type="dxa"/>
            <w:shd w:val="clear" w:color="auto" w:fill="auto"/>
          </w:tcPr>
          <w:p w:rsidR="00515024" w:rsidRDefault="00515024" w:rsidP="007E2BD4">
            <w:pPr>
              <w:tabs>
                <w:tab w:val="left" w:pos="426"/>
              </w:tabs>
            </w:pPr>
            <w:r>
              <w:t xml:space="preserve">Наследственность отягощена. </w:t>
            </w:r>
          </w:p>
          <w:p w:rsidR="00515024" w:rsidRDefault="00515024" w:rsidP="007E2BD4">
            <w:pPr>
              <w:tabs>
                <w:tab w:val="left" w:pos="426"/>
              </w:tabs>
            </w:pPr>
            <w:r>
              <w:t>Формирование отека в течение нескольких часов.</w:t>
            </w:r>
          </w:p>
          <w:p w:rsidR="00515024" w:rsidRDefault="00515024" w:rsidP="007E2BD4">
            <w:pPr>
              <w:tabs>
                <w:tab w:val="left" w:pos="426"/>
              </w:tabs>
            </w:pPr>
            <w:r>
              <w:t>Зуд не выраженный.</w:t>
            </w:r>
          </w:p>
          <w:p w:rsidR="00515024" w:rsidRDefault="00515024" w:rsidP="007E2BD4">
            <w:pPr>
              <w:tabs>
                <w:tab w:val="left" w:pos="426"/>
              </w:tabs>
            </w:pPr>
            <w:r>
              <w:t>Отсутствие эффективности от введения антигистаминных препаратов.</w:t>
            </w:r>
          </w:p>
          <w:p w:rsidR="00515024" w:rsidRPr="00EA62E4" w:rsidRDefault="00515024" w:rsidP="007E2BD4">
            <w:pPr>
              <w:tabs>
                <w:tab w:val="left" w:pos="426"/>
              </w:tabs>
            </w:pPr>
            <w:proofErr w:type="spellStart"/>
            <w:r>
              <w:t>IgE</w:t>
            </w:r>
            <w:proofErr w:type="spellEnd"/>
            <w:r w:rsidRPr="00EA62E4">
              <w:t xml:space="preserve"> в пределах нормальных цифр.</w:t>
            </w:r>
          </w:p>
        </w:tc>
      </w:tr>
    </w:tbl>
    <w:p w:rsidR="00515024" w:rsidRPr="00515024" w:rsidRDefault="00515024" w:rsidP="00515024">
      <w:pPr>
        <w:pStyle w:val="a3"/>
        <w:tabs>
          <w:tab w:val="left" w:pos="426"/>
        </w:tabs>
        <w:spacing w:after="0" w:line="240" w:lineRule="auto"/>
        <w:ind w:left="851"/>
        <w:jc w:val="both"/>
        <w:rPr>
          <w:rFonts w:ascii="Times New Roman" w:hAnsi="Times New Roman"/>
          <w:b/>
          <w:sz w:val="28"/>
          <w:szCs w:val="28"/>
        </w:rPr>
      </w:pPr>
    </w:p>
    <w:p w:rsidR="008E0E99" w:rsidRPr="00473FA3" w:rsidRDefault="008E0E99" w:rsidP="000C1CFE">
      <w:pPr>
        <w:pStyle w:val="a3"/>
        <w:numPr>
          <w:ilvl w:val="0"/>
          <w:numId w:val="2"/>
        </w:numPr>
        <w:tabs>
          <w:tab w:val="left" w:pos="426"/>
        </w:tabs>
        <w:spacing w:after="0" w:line="240" w:lineRule="auto"/>
        <w:ind w:left="0" w:firstLine="0"/>
        <w:jc w:val="both"/>
        <w:rPr>
          <w:rFonts w:ascii="Times New Roman" w:hAnsi="Times New Roman"/>
          <w:b/>
          <w:sz w:val="28"/>
          <w:szCs w:val="28"/>
        </w:rPr>
      </w:pPr>
      <w:r w:rsidRPr="009870C3">
        <w:rPr>
          <w:rFonts w:ascii="Times New Roman" w:hAnsi="Times New Roman"/>
          <w:b/>
          <w:sz w:val="28"/>
          <w:szCs w:val="28"/>
        </w:rPr>
        <w:t>Тактика лечения**:</w:t>
      </w:r>
      <w:r w:rsidR="00193E24">
        <w:rPr>
          <w:rFonts w:ascii="Times New Roman" w:hAnsi="Times New Roman"/>
          <w:b/>
          <w:sz w:val="28"/>
          <w:szCs w:val="28"/>
        </w:rPr>
        <w:t xml:space="preserve"> </w:t>
      </w:r>
      <w:r w:rsidR="002A16FB" w:rsidRPr="000C1CFE">
        <w:rPr>
          <w:rFonts w:ascii="Times New Roman" w:hAnsi="Times New Roman"/>
          <w:sz w:val="28"/>
          <w:szCs w:val="28"/>
        </w:rPr>
        <w:t>[</w:t>
      </w:r>
      <w:r w:rsidR="002A16FB" w:rsidRPr="000C1CFE">
        <w:rPr>
          <w:rFonts w:ascii="Times New Roman" w:hAnsi="Times New Roman"/>
          <w:sz w:val="28"/>
          <w:szCs w:val="28"/>
          <w:lang w:val="en-US"/>
        </w:rPr>
        <w:t>6</w:t>
      </w:r>
      <w:r w:rsidR="002A16FB" w:rsidRPr="000C1CFE">
        <w:rPr>
          <w:rFonts w:ascii="Times New Roman" w:hAnsi="Times New Roman"/>
          <w:sz w:val="28"/>
          <w:szCs w:val="28"/>
        </w:rPr>
        <w:t>,</w:t>
      </w:r>
      <w:r w:rsidR="002A16FB" w:rsidRPr="000C1CFE">
        <w:rPr>
          <w:rFonts w:ascii="Times New Roman" w:hAnsi="Times New Roman"/>
          <w:sz w:val="28"/>
          <w:szCs w:val="28"/>
          <w:lang w:val="en-US"/>
        </w:rPr>
        <w:t>7,8</w:t>
      </w:r>
      <w:r w:rsidR="002A16FB" w:rsidRPr="000C1CFE">
        <w:rPr>
          <w:rFonts w:ascii="Times New Roman" w:hAnsi="Times New Roman"/>
          <w:sz w:val="28"/>
          <w:szCs w:val="28"/>
        </w:rPr>
        <w:t>].</w:t>
      </w:r>
    </w:p>
    <w:p w:rsidR="00473FA3" w:rsidRDefault="00473FA3" w:rsidP="00473FA3">
      <w:pPr>
        <w:tabs>
          <w:tab w:val="left" w:pos="426"/>
        </w:tabs>
        <w:jc w:val="both"/>
        <w:rPr>
          <w:sz w:val="28"/>
          <w:szCs w:val="28"/>
        </w:rPr>
      </w:pPr>
      <w:r w:rsidRPr="00473FA3">
        <w:rPr>
          <w:b/>
          <w:sz w:val="28"/>
          <w:szCs w:val="28"/>
        </w:rPr>
        <w:lastRenderedPageBreak/>
        <w:t>Немедикаментозное лечение:</w:t>
      </w:r>
    </w:p>
    <w:p w:rsidR="00473FA3" w:rsidRDefault="00473FA3" w:rsidP="00473FA3">
      <w:pPr>
        <w:tabs>
          <w:tab w:val="left" w:pos="426"/>
        </w:tabs>
        <w:jc w:val="both"/>
        <w:rPr>
          <w:sz w:val="28"/>
          <w:szCs w:val="28"/>
        </w:rPr>
      </w:pPr>
      <w:r>
        <w:rPr>
          <w:sz w:val="28"/>
          <w:szCs w:val="28"/>
        </w:rPr>
        <w:t>Р</w:t>
      </w:r>
      <w:r w:rsidRPr="00473FA3">
        <w:rPr>
          <w:sz w:val="28"/>
          <w:szCs w:val="28"/>
        </w:rPr>
        <w:t xml:space="preserve">ежим антигенного щажения, гиппоаллергенная диета. </w:t>
      </w:r>
    </w:p>
    <w:p w:rsidR="00473FA3" w:rsidRPr="00473FA3" w:rsidRDefault="00473FA3" w:rsidP="00473FA3">
      <w:pPr>
        <w:tabs>
          <w:tab w:val="left" w:pos="426"/>
        </w:tabs>
        <w:jc w:val="both"/>
        <w:rPr>
          <w:sz w:val="28"/>
          <w:szCs w:val="28"/>
        </w:rPr>
      </w:pPr>
      <w:r w:rsidRPr="00473FA3">
        <w:rPr>
          <w:sz w:val="28"/>
          <w:szCs w:val="28"/>
        </w:rPr>
        <w:t xml:space="preserve">Обильное щелочное питье для улучшения микроциркуляции и выведения аллергена из организма. </w:t>
      </w:r>
    </w:p>
    <w:p w:rsidR="00473FA3" w:rsidRDefault="00473FA3" w:rsidP="00473FA3">
      <w:pPr>
        <w:tabs>
          <w:tab w:val="left" w:pos="426"/>
        </w:tabs>
        <w:jc w:val="both"/>
        <w:rPr>
          <w:sz w:val="28"/>
          <w:szCs w:val="28"/>
        </w:rPr>
      </w:pPr>
    </w:p>
    <w:p w:rsidR="00473FA3" w:rsidRPr="00473FA3" w:rsidRDefault="00473FA3" w:rsidP="00473FA3">
      <w:pPr>
        <w:tabs>
          <w:tab w:val="left" w:pos="426"/>
        </w:tabs>
        <w:jc w:val="both"/>
        <w:rPr>
          <w:b/>
          <w:sz w:val="28"/>
          <w:szCs w:val="28"/>
        </w:rPr>
      </w:pPr>
      <w:r w:rsidRPr="00473FA3">
        <w:rPr>
          <w:b/>
          <w:sz w:val="28"/>
          <w:szCs w:val="28"/>
        </w:rPr>
        <w:t>Медикаментозное лечение:</w:t>
      </w:r>
    </w:p>
    <w:p w:rsidR="00473FA3" w:rsidRPr="00473FA3" w:rsidRDefault="00473FA3" w:rsidP="00194875">
      <w:pPr>
        <w:pStyle w:val="a4"/>
        <w:spacing w:before="0" w:beforeAutospacing="0" w:after="0" w:afterAutospacing="0"/>
        <w:ind w:firstLine="708"/>
        <w:contextualSpacing/>
        <w:jc w:val="both"/>
        <w:rPr>
          <w:sz w:val="28"/>
          <w:szCs w:val="28"/>
        </w:rPr>
      </w:pPr>
      <w:r w:rsidRPr="002E3E2E">
        <w:rPr>
          <w:sz w:val="28"/>
          <w:szCs w:val="28"/>
        </w:rPr>
        <w:t xml:space="preserve">В остром периоде лечение начинается с внутривенного введения антигистаминного препарата старого поколения </w:t>
      </w:r>
      <w:r>
        <w:rPr>
          <w:sz w:val="28"/>
          <w:szCs w:val="28"/>
        </w:rPr>
        <w:t>–</w:t>
      </w:r>
      <w:r w:rsidRPr="00473FA3">
        <w:rPr>
          <w:sz w:val="28"/>
          <w:szCs w:val="28"/>
        </w:rPr>
        <w:t>хлоропирамин. Внутримышечно или  внутривенно, взрослые 20-40 мг в сутки. Дети от 1 месяца до 1 года 5 мг в сутки; от 1 года до 6 лет: 10 мг в сутки; от 6 лет до 14 лет 10-20 мг в сутки. Суточная доза для детей не более 2 мг/кг/сутки.</w:t>
      </w:r>
    </w:p>
    <w:p w:rsidR="00473FA3" w:rsidRPr="00473FA3" w:rsidRDefault="00473FA3" w:rsidP="00473FA3">
      <w:pPr>
        <w:pStyle w:val="a4"/>
        <w:spacing w:before="0" w:beforeAutospacing="0" w:after="0" w:afterAutospacing="0"/>
        <w:contextualSpacing/>
        <w:jc w:val="both"/>
        <w:rPr>
          <w:sz w:val="28"/>
          <w:szCs w:val="28"/>
        </w:rPr>
      </w:pPr>
      <w:r w:rsidRPr="00473FA3">
        <w:rPr>
          <w:sz w:val="28"/>
          <w:szCs w:val="28"/>
        </w:rPr>
        <w:t>Внутрь, взрослые: 25 мг 3-4 раза в сутки, при необходимости увеличивают до 100 мг. [</w:t>
      </w:r>
      <w:r>
        <w:rPr>
          <w:sz w:val="28"/>
          <w:szCs w:val="28"/>
        </w:rPr>
        <w:t>В</w:t>
      </w:r>
      <w:r w:rsidRPr="00473FA3">
        <w:rPr>
          <w:sz w:val="28"/>
          <w:szCs w:val="28"/>
        </w:rPr>
        <w:t>]</w:t>
      </w:r>
    </w:p>
    <w:p w:rsidR="00386750" w:rsidRPr="00735DAD" w:rsidRDefault="00473FA3" w:rsidP="00473FA3">
      <w:pPr>
        <w:pStyle w:val="a4"/>
        <w:spacing w:before="0" w:beforeAutospacing="0" w:after="0" w:afterAutospacing="0"/>
        <w:contextualSpacing/>
        <w:jc w:val="both"/>
        <w:rPr>
          <w:sz w:val="28"/>
          <w:szCs w:val="28"/>
        </w:rPr>
      </w:pPr>
      <w:r w:rsidRPr="008917E7">
        <w:rPr>
          <w:sz w:val="28"/>
          <w:szCs w:val="28"/>
        </w:rPr>
        <w:t>Дети от 1 года до 6 лет: 6,25 мг 3 раза в сутки или 12,5 мг 2 раза в сутки (в растертом виде  до порошка); от 6 до 14 лет: 12,5 мг 2-3 раза в сутки.</w:t>
      </w:r>
    </w:p>
    <w:p w:rsidR="00386750" w:rsidRPr="00386750" w:rsidRDefault="00386750" w:rsidP="00473FA3">
      <w:pPr>
        <w:pStyle w:val="a4"/>
        <w:spacing w:before="0" w:beforeAutospacing="0" w:after="0" w:afterAutospacing="0"/>
        <w:contextualSpacing/>
        <w:jc w:val="both"/>
        <w:rPr>
          <w:sz w:val="28"/>
          <w:szCs w:val="28"/>
        </w:rPr>
      </w:pPr>
      <w:r w:rsidRPr="00735DAD">
        <w:rPr>
          <w:sz w:val="28"/>
          <w:szCs w:val="28"/>
        </w:rPr>
        <w:tab/>
      </w:r>
      <w:r w:rsidR="00473FA3" w:rsidRPr="002E3E2E">
        <w:rPr>
          <w:sz w:val="28"/>
          <w:szCs w:val="28"/>
        </w:rPr>
        <w:t xml:space="preserve">Глюкокортикостероиды системного действия (обладают противовоспалительным эффектом, снижают проницаемость сосудов): </w:t>
      </w:r>
      <w:r w:rsidR="00473FA3" w:rsidRPr="00473FA3">
        <w:rPr>
          <w:sz w:val="28"/>
          <w:szCs w:val="28"/>
        </w:rPr>
        <w:t>преднизолон о</w:t>
      </w:r>
      <w:r>
        <w:rPr>
          <w:sz w:val="28"/>
          <w:szCs w:val="28"/>
        </w:rPr>
        <w:t>т 0,5 до 1 мг/кг</w:t>
      </w:r>
      <w:r w:rsidR="00473FA3" w:rsidRPr="00473FA3">
        <w:rPr>
          <w:sz w:val="28"/>
          <w:szCs w:val="28"/>
        </w:rPr>
        <w:t>/ день перорально вводить в 1-2 разделенных дозах в течение 5-7 дне</w:t>
      </w:r>
      <w:proofErr w:type="gramStart"/>
      <w:r w:rsidR="00473FA3" w:rsidRPr="00473FA3">
        <w:rPr>
          <w:sz w:val="28"/>
          <w:szCs w:val="28"/>
        </w:rPr>
        <w:t>й[</w:t>
      </w:r>
      <w:proofErr w:type="gramEnd"/>
      <w:r w:rsidR="00473FA3">
        <w:rPr>
          <w:sz w:val="28"/>
          <w:szCs w:val="28"/>
        </w:rPr>
        <w:t>В</w:t>
      </w:r>
      <w:r w:rsidR="00473FA3" w:rsidRPr="00473FA3">
        <w:rPr>
          <w:sz w:val="28"/>
          <w:szCs w:val="28"/>
        </w:rPr>
        <w:t>]</w:t>
      </w:r>
      <w:r w:rsidR="00473FA3">
        <w:rPr>
          <w:sz w:val="28"/>
          <w:szCs w:val="28"/>
        </w:rPr>
        <w:t>.</w:t>
      </w:r>
    </w:p>
    <w:p w:rsidR="00386750" w:rsidRPr="00735DAD" w:rsidRDefault="00473FA3" w:rsidP="00386750">
      <w:pPr>
        <w:pStyle w:val="a4"/>
        <w:spacing w:before="0" w:beforeAutospacing="0" w:after="0" w:afterAutospacing="0"/>
        <w:ind w:firstLine="708"/>
        <w:contextualSpacing/>
        <w:jc w:val="both"/>
        <w:rPr>
          <w:sz w:val="28"/>
          <w:szCs w:val="28"/>
        </w:rPr>
      </w:pPr>
      <w:r w:rsidRPr="002E3E2E">
        <w:rPr>
          <w:sz w:val="28"/>
          <w:szCs w:val="28"/>
        </w:rPr>
        <w:t>Необходимо обильное щелочное питье для улучшения микроциркуляции и в</w:t>
      </w:r>
      <w:r w:rsidR="00386750">
        <w:rPr>
          <w:sz w:val="28"/>
          <w:szCs w:val="28"/>
        </w:rPr>
        <w:t xml:space="preserve">ыведения с организма аллергена </w:t>
      </w:r>
      <w:r w:rsidR="00386750" w:rsidRPr="00386750">
        <w:rPr>
          <w:sz w:val="28"/>
          <w:szCs w:val="28"/>
        </w:rPr>
        <w:t>–</w:t>
      </w:r>
      <w:r w:rsidR="00386750">
        <w:rPr>
          <w:sz w:val="28"/>
          <w:szCs w:val="28"/>
        </w:rPr>
        <w:t xml:space="preserve"> активированный уголь</w:t>
      </w:r>
      <w:r w:rsidRPr="002E3E2E">
        <w:rPr>
          <w:sz w:val="28"/>
          <w:szCs w:val="28"/>
        </w:rPr>
        <w:t>.</w:t>
      </w:r>
    </w:p>
    <w:p w:rsidR="00473FA3" w:rsidRPr="00386750" w:rsidRDefault="00473FA3" w:rsidP="00386750">
      <w:pPr>
        <w:pStyle w:val="a4"/>
        <w:spacing w:before="0" w:beforeAutospacing="0" w:after="0" w:afterAutospacing="0"/>
        <w:ind w:firstLine="708"/>
        <w:contextualSpacing/>
        <w:jc w:val="both"/>
        <w:rPr>
          <w:sz w:val="28"/>
          <w:szCs w:val="28"/>
        </w:rPr>
      </w:pPr>
      <w:r w:rsidRPr="00386750">
        <w:rPr>
          <w:sz w:val="28"/>
          <w:szCs w:val="28"/>
        </w:rPr>
        <w:t xml:space="preserve">Активированный уголь - взрослым по 3-6 капсул, 3-4 раза в сутки за 1-2 часа до или после пищи или лекарственных средств. </w:t>
      </w:r>
      <w:r w:rsidR="00386750" w:rsidRPr="00735DAD">
        <w:rPr>
          <w:sz w:val="28"/>
          <w:szCs w:val="28"/>
        </w:rPr>
        <w:t>[</w:t>
      </w:r>
      <w:r>
        <w:rPr>
          <w:sz w:val="28"/>
          <w:szCs w:val="28"/>
        </w:rPr>
        <w:t>С</w:t>
      </w:r>
      <w:r w:rsidR="00386750" w:rsidRPr="00386750">
        <w:rPr>
          <w:sz w:val="28"/>
          <w:szCs w:val="28"/>
        </w:rPr>
        <w:t>]</w:t>
      </w:r>
    </w:p>
    <w:p w:rsidR="00473FA3" w:rsidRPr="00386750" w:rsidRDefault="00473FA3" w:rsidP="00386750">
      <w:pPr>
        <w:pStyle w:val="a4"/>
        <w:spacing w:before="0" w:beforeAutospacing="0" w:after="0" w:afterAutospacing="0"/>
        <w:ind w:firstLine="708"/>
        <w:contextualSpacing/>
        <w:jc w:val="both"/>
        <w:rPr>
          <w:sz w:val="28"/>
          <w:szCs w:val="28"/>
        </w:rPr>
      </w:pPr>
      <w:r w:rsidRPr="002E3E2E">
        <w:rPr>
          <w:sz w:val="28"/>
          <w:szCs w:val="28"/>
        </w:rPr>
        <w:t xml:space="preserve">Показано применение антигистаминных препаратов старого поколения при легкой степени: </w:t>
      </w:r>
      <w:r w:rsidRPr="00386750">
        <w:rPr>
          <w:sz w:val="28"/>
          <w:szCs w:val="28"/>
        </w:rPr>
        <w:t>Хифенадин 25-50 мг 3-4 раза в день. Максимальная суточная доза составляет 200 мг. Длительность курса лечения 10-12 дней. При необходимости курс повторяют.</w:t>
      </w:r>
      <w:r w:rsidR="00386750" w:rsidRPr="00386750">
        <w:rPr>
          <w:sz w:val="28"/>
          <w:szCs w:val="28"/>
        </w:rPr>
        <w:t xml:space="preserve"> [</w:t>
      </w:r>
      <w:r w:rsidR="00386750">
        <w:rPr>
          <w:sz w:val="28"/>
          <w:szCs w:val="28"/>
        </w:rPr>
        <w:t>С</w:t>
      </w:r>
      <w:r w:rsidR="00386750" w:rsidRPr="00386750">
        <w:rPr>
          <w:sz w:val="28"/>
          <w:szCs w:val="28"/>
        </w:rPr>
        <w:t>]</w:t>
      </w:r>
    </w:p>
    <w:p w:rsidR="00473FA3" w:rsidRPr="00386750" w:rsidRDefault="00473FA3" w:rsidP="00386750">
      <w:pPr>
        <w:pStyle w:val="a4"/>
        <w:spacing w:before="0" w:beforeAutospacing="0" w:after="0" w:afterAutospacing="0"/>
        <w:ind w:firstLine="708"/>
        <w:contextualSpacing/>
        <w:jc w:val="both"/>
        <w:rPr>
          <w:sz w:val="28"/>
          <w:szCs w:val="28"/>
        </w:rPr>
      </w:pPr>
      <w:r w:rsidRPr="002E3E2E">
        <w:rPr>
          <w:sz w:val="28"/>
          <w:szCs w:val="28"/>
        </w:rPr>
        <w:t>На 4-й день больной остается на поддерживающих дозах пролонгированных антигиста</w:t>
      </w:r>
      <w:r>
        <w:rPr>
          <w:sz w:val="28"/>
          <w:szCs w:val="28"/>
        </w:rPr>
        <w:t xml:space="preserve">минных препаратов 2 поколения </w:t>
      </w:r>
      <w:r w:rsidRPr="00386750">
        <w:rPr>
          <w:sz w:val="28"/>
          <w:szCs w:val="28"/>
        </w:rPr>
        <w:t xml:space="preserve">лоратадин, цетиризин - 10 мг внутрь один раз в день; дезлоратадин </w:t>
      </w:r>
      <w:r w:rsidR="00386750" w:rsidRPr="00386750">
        <w:rPr>
          <w:sz w:val="28"/>
          <w:szCs w:val="28"/>
        </w:rPr>
        <w:t>–</w:t>
      </w:r>
      <w:r w:rsidRPr="00386750">
        <w:rPr>
          <w:sz w:val="28"/>
          <w:szCs w:val="28"/>
        </w:rPr>
        <w:t xml:space="preserve"> 5 мг внутрь один раз в день</w:t>
      </w:r>
      <w:r>
        <w:rPr>
          <w:sz w:val="28"/>
          <w:szCs w:val="28"/>
        </w:rPr>
        <w:t>.</w:t>
      </w:r>
      <w:r w:rsidR="00386750" w:rsidRPr="00386750">
        <w:rPr>
          <w:sz w:val="28"/>
          <w:szCs w:val="28"/>
        </w:rPr>
        <w:t xml:space="preserve"> [</w:t>
      </w:r>
      <w:r w:rsidR="00386750">
        <w:rPr>
          <w:sz w:val="28"/>
          <w:szCs w:val="28"/>
        </w:rPr>
        <w:t>А</w:t>
      </w:r>
      <w:r w:rsidR="00386750" w:rsidRPr="00386750">
        <w:rPr>
          <w:sz w:val="28"/>
          <w:szCs w:val="28"/>
        </w:rPr>
        <w:t>]</w:t>
      </w:r>
    </w:p>
    <w:p w:rsidR="00473FA3" w:rsidRPr="00386750" w:rsidRDefault="00473FA3" w:rsidP="00386750">
      <w:pPr>
        <w:pStyle w:val="a4"/>
        <w:spacing w:before="0" w:beforeAutospacing="0" w:after="0" w:afterAutospacing="0"/>
        <w:ind w:firstLine="708"/>
        <w:contextualSpacing/>
        <w:jc w:val="both"/>
        <w:rPr>
          <w:sz w:val="28"/>
          <w:szCs w:val="28"/>
        </w:rPr>
      </w:pPr>
      <w:r w:rsidRPr="002E3E2E">
        <w:rPr>
          <w:sz w:val="28"/>
          <w:szCs w:val="28"/>
        </w:rPr>
        <w:t>Для стабилизации аллергического процесса показано применение стабилизатора клеточных мембран</w:t>
      </w:r>
      <w:r w:rsidR="00386750">
        <w:rPr>
          <w:sz w:val="28"/>
          <w:szCs w:val="28"/>
          <w:lang w:val="kk-KZ"/>
        </w:rPr>
        <w:t>:</w:t>
      </w:r>
      <w:r w:rsidRPr="00F30FD4">
        <w:rPr>
          <w:sz w:val="28"/>
          <w:szCs w:val="28"/>
        </w:rPr>
        <w:t>Кетотифенвзрослым, лицам пожилого возраста и детям старше 8 лет, по 1 капле  2 раза  в сутки в нижний конъюнктивальный мешок каждые 12 часов.Курс лечения не менее 6 недель.</w:t>
      </w:r>
      <w:r w:rsidR="00386750" w:rsidRPr="00386750">
        <w:rPr>
          <w:sz w:val="28"/>
          <w:szCs w:val="28"/>
        </w:rPr>
        <w:t xml:space="preserve"> [</w:t>
      </w:r>
      <w:r w:rsidR="00386750">
        <w:rPr>
          <w:sz w:val="28"/>
          <w:szCs w:val="28"/>
        </w:rPr>
        <w:t>В</w:t>
      </w:r>
      <w:r w:rsidR="00386750" w:rsidRPr="00386750">
        <w:rPr>
          <w:sz w:val="28"/>
          <w:szCs w:val="28"/>
        </w:rPr>
        <w:t>]</w:t>
      </w:r>
    </w:p>
    <w:p w:rsidR="00473FA3" w:rsidRPr="00194875" w:rsidRDefault="00473FA3" w:rsidP="00F30FD4">
      <w:pPr>
        <w:pStyle w:val="a4"/>
        <w:spacing w:before="0" w:beforeAutospacing="0" w:after="0" w:afterAutospacing="0"/>
        <w:ind w:firstLine="708"/>
        <w:contextualSpacing/>
        <w:jc w:val="both"/>
        <w:rPr>
          <w:sz w:val="28"/>
          <w:szCs w:val="28"/>
        </w:rPr>
      </w:pPr>
      <w:r w:rsidRPr="002E3E2E">
        <w:rPr>
          <w:sz w:val="28"/>
          <w:szCs w:val="28"/>
        </w:rPr>
        <w:t>Фер</w:t>
      </w:r>
      <w:r w:rsidR="00F30FD4">
        <w:rPr>
          <w:sz w:val="28"/>
          <w:szCs w:val="28"/>
        </w:rPr>
        <w:t xml:space="preserve">ментные препараты (панкреатин) </w:t>
      </w:r>
      <w:r w:rsidR="00F30FD4">
        <w:rPr>
          <w:sz w:val="28"/>
          <w:szCs w:val="28"/>
          <w:lang w:val="kk-KZ"/>
        </w:rPr>
        <w:t>–</w:t>
      </w:r>
      <w:r w:rsidRPr="002E3E2E">
        <w:rPr>
          <w:sz w:val="28"/>
          <w:szCs w:val="28"/>
        </w:rPr>
        <w:t xml:space="preserve"> для уменьшения сенсибилизации к пищевым аллергенам</w:t>
      </w:r>
      <w:r w:rsidR="00F30FD4">
        <w:rPr>
          <w:sz w:val="28"/>
          <w:szCs w:val="28"/>
        </w:rPr>
        <w:t>.</w:t>
      </w:r>
      <w:r w:rsidRPr="00194875">
        <w:rPr>
          <w:sz w:val="28"/>
          <w:szCs w:val="28"/>
        </w:rPr>
        <w:t>Детям Первоначально 100 мг, которые должны быть приняты перед каждым приемом пищи. Взрослым. Первоначально 100 мг, которые должны быть приняты перед каждым приемом пищи</w:t>
      </w:r>
      <w:r w:rsidR="00F30FD4" w:rsidRPr="00194875">
        <w:rPr>
          <w:sz w:val="28"/>
          <w:szCs w:val="28"/>
        </w:rPr>
        <w:t>. [</w:t>
      </w:r>
      <w:r w:rsidR="00F30FD4">
        <w:rPr>
          <w:sz w:val="28"/>
          <w:szCs w:val="28"/>
        </w:rPr>
        <w:t>В</w:t>
      </w:r>
      <w:r w:rsidR="00F30FD4" w:rsidRPr="00194875">
        <w:rPr>
          <w:sz w:val="28"/>
          <w:szCs w:val="28"/>
        </w:rPr>
        <w:t>]</w:t>
      </w:r>
    </w:p>
    <w:p w:rsidR="00473FA3" w:rsidRPr="00194875" w:rsidRDefault="00473FA3" w:rsidP="00194875">
      <w:pPr>
        <w:pStyle w:val="a4"/>
        <w:spacing w:before="0" w:beforeAutospacing="0" w:after="0" w:afterAutospacing="0"/>
        <w:ind w:firstLine="708"/>
        <w:contextualSpacing/>
        <w:jc w:val="both"/>
        <w:rPr>
          <w:sz w:val="28"/>
          <w:szCs w:val="28"/>
        </w:rPr>
      </w:pPr>
      <w:r w:rsidRPr="002E3E2E">
        <w:rPr>
          <w:sz w:val="28"/>
          <w:szCs w:val="28"/>
        </w:rPr>
        <w:t>При нарастании отеков по пок</w:t>
      </w:r>
      <w:r>
        <w:rPr>
          <w:sz w:val="28"/>
          <w:szCs w:val="28"/>
        </w:rPr>
        <w:t xml:space="preserve">азаниям </w:t>
      </w:r>
      <w:r w:rsidR="00194875" w:rsidRPr="00194875">
        <w:rPr>
          <w:sz w:val="28"/>
          <w:szCs w:val="28"/>
        </w:rPr>
        <w:t>–</w:t>
      </w:r>
      <w:r>
        <w:rPr>
          <w:sz w:val="28"/>
          <w:szCs w:val="28"/>
        </w:rPr>
        <w:t xml:space="preserve"> мочегонные препараты </w:t>
      </w:r>
      <w:r w:rsidRPr="00194875">
        <w:rPr>
          <w:sz w:val="28"/>
          <w:szCs w:val="28"/>
        </w:rPr>
        <w:t>(фуросемидпервоначально 40мг утром, поддерживание в дозе 20-40 мг в день)</w:t>
      </w:r>
      <w:r w:rsidR="00194875" w:rsidRPr="00194875">
        <w:rPr>
          <w:sz w:val="28"/>
          <w:szCs w:val="28"/>
        </w:rPr>
        <w:t xml:space="preserve"> [</w:t>
      </w:r>
      <w:proofErr w:type="gramStart"/>
      <w:r w:rsidR="00194875" w:rsidRPr="00194875">
        <w:rPr>
          <w:sz w:val="28"/>
          <w:szCs w:val="28"/>
        </w:rPr>
        <w:t>В</w:t>
      </w:r>
      <w:proofErr w:type="gramEnd"/>
      <w:r w:rsidR="00194875" w:rsidRPr="00194875">
        <w:rPr>
          <w:sz w:val="28"/>
          <w:szCs w:val="28"/>
        </w:rPr>
        <w:t>].</w:t>
      </w:r>
    </w:p>
    <w:p w:rsidR="00473FA3" w:rsidRDefault="00473FA3" w:rsidP="00194875">
      <w:pPr>
        <w:pStyle w:val="a4"/>
        <w:spacing w:before="0" w:beforeAutospacing="0" w:after="0" w:afterAutospacing="0"/>
        <w:ind w:firstLine="708"/>
        <w:contextualSpacing/>
        <w:jc w:val="both"/>
        <w:rPr>
          <w:sz w:val="28"/>
          <w:szCs w:val="28"/>
        </w:rPr>
      </w:pPr>
      <w:r w:rsidRPr="002E3E2E">
        <w:rPr>
          <w:sz w:val="28"/>
          <w:szCs w:val="28"/>
        </w:rPr>
        <w:t>При значительной выраженности отека, локализации его в верхних дыхательных путях, ЖКТ, гипотонии необходимо введение 0.1% раствора адреналина 0.01 мг\кг подкожно, возможно повторное ведение адреналина через 20 минут.</w:t>
      </w:r>
    </w:p>
    <w:p w:rsidR="00386750" w:rsidRPr="00194875" w:rsidRDefault="00386750" w:rsidP="00473FA3">
      <w:pPr>
        <w:pStyle w:val="a3"/>
        <w:tabs>
          <w:tab w:val="left" w:pos="426"/>
        </w:tabs>
        <w:spacing w:after="0" w:line="240" w:lineRule="auto"/>
        <w:ind w:left="0"/>
        <w:jc w:val="both"/>
        <w:rPr>
          <w:rFonts w:ascii="Times New Roman" w:hAnsi="Times New Roman"/>
          <w:b/>
          <w:sz w:val="28"/>
          <w:szCs w:val="28"/>
        </w:rPr>
      </w:pPr>
    </w:p>
    <w:p w:rsidR="00473FA3" w:rsidRDefault="00473FA3" w:rsidP="00194875">
      <w:pPr>
        <w:pStyle w:val="a3"/>
        <w:tabs>
          <w:tab w:val="left" w:pos="426"/>
        </w:tabs>
        <w:spacing w:after="0" w:line="240" w:lineRule="auto"/>
        <w:ind w:left="0"/>
        <w:jc w:val="both"/>
        <w:rPr>
          <w:rFonts w:ascii="Times New Roman" w:hAnsi="Times New Roman"/>
          <w:sz w:val="28"/>
          <w:szCs w:val="28"/>
        </w:rPr>
      </w:pPr>
      <w:r w:rsidRPr="00473FA3">
        <w:rPr>
          <w:rFonts w:ascii="Times New Roman" w:hAnsi="Times New Roman"/>
          <w:b/>
          <w:sz w:val="28"/>
          <w:szCs w:val="28"/>
        </w:rPr>
        <w:t>Другие виды лечения:</w:t>
      </w:r>
      <w:r w:rsidR="007B2F3F">
        <w:rPr>
          <w:rFonts w:ascii="Times New Roman" w:hAnsi="Times New Roman"/>
          <w:b/>
          <w:sz w:val="28"/>
          <w:szCs w:val="28"/>
        </w:rPr>
        <w:t xml:space="preserve"> </w:t>
      </w:r>
      <w:r w:rsidRPr="00473FA3">
        <w:rPr>
          <w:rFonts w:ascii="Times New Roman" w:hAnsi="Times New Roman"/>
          <w:sz w:val="28"/>
          <w:szCs w:val="28"/>
        </w:rPr>
        <w:t>Промывание желудка и очистительная клизма</w:t>
      </w:r>
      <w:r w:rsidR="00386750">
        <w:rPr>
          <w:sz w:val="28"/>
          <w:szCs w:val="28"/>
        </w:rPr>
        <w:t xml:space="preserve">: </w:t>
      </w:r>
      <w:r w:rsidRPr="00473FA3">
        <w:rPr>
          <w:rFonts w:ascii="Times New Roman" w:hAnsi="Times New Roman"/>
          <w:sz w:val="28"/>
          <w:szCs w:val="28"/>
        </w:rPr>
        <w:t>для выведения остатков аллергена из ЖКТ.</w:t>
      </w:r>
    </w:p>
    <w:p w:rsidR="00473FA3" w:rsidRPr="009870C3" w:rsidRDefault="00473FA3" w:rsidP="00473FA3">
      <w:pPr>
        <w:pStyle w:val="a3"/>
        <w:tabs>
          <w:tab w:val="left" w:pos="426"/>
        </w:tabs>
        <w:spacing w:after="0" w:line="240" w:lineRule="auto"/>
        <w:ind w:left="0"/>
        <w:jc w:val="both"/>
        <w:rPr>
          <w:rFonts w:ascii="Times New Roman" w:hAnsi="Times New Roman"/>
          <w:b/>
          <w:sz w:val="28"/>
          <w:szCs w:val="28"/>
        </w:rPr>
      </w:pPr>
    </w:p>
    <w:p w:rsidR="007C6CF9" w:rsidRPr="007C6CF9" w:rsidRDefault="008E0E99" w:rsidP="00194875">
      <w:pPr>
        <w:pStyle w:val="a3"/>
        <w:numPr>
          <w:ilvl w:val="0"/>
          <w:numId w:val="2"/>
        </w:numPr>
        <w:tabs>
          <w:tab w:val="left" w:pos="426"/>
        </w:tabs>
        <w:spacing w:after="0" w:line="240" w:lineRule="auto"/>
        <w:ind w:left="0" w:firstLine="0"/>
        <w:jc w:val="both"/>
        <w:rPr>
          <w:rFonts w:ascii="Times New Roman" w:hAnsi="Times New Roman"/>
          <w:sz w:val="28"/>
          <w:szCs w:val="28"/>
        </w:rPr>
      </w:pPr>
      <w:r w:rsidRPr="009E0195">
        <w:rPr>
          <w:rFonts w:ascii="Times New Roman" w:hAnsi="Times New Roman"/>
          <w:b/>
          <w:sz w:val="28"/>
          <w:szCs w:val="28"/>
        </w:rPr>
        <w:t>Показания для консультации специалистов:</w:t>
      </w:r>
    </w:p>
    <w:p w:rsidR="00A9199D" w:rsidRDefault="00A9199D" w:rsidP="00194875">
      <w:pPr>
        <w:pStyle w:val="a3"/>
        <w:numPr>
          <w:ilvl w:val="0"/>
          <w:numId w:val="1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w:t>
      </w:r>
      <w:r w:rsidR="007C6CF9" w:rsidRPr="00A9199D">
        <w:rPr>
          <w:rFonts w:ascii="Times New Roman" w:hAnsi="Times New Roman"/>
          <w:sz w:val="28"/>
          <w:szCs w:val="28"/>
        </w:rPr>
        <w:t>онсультация</w:t>
      </w:r>
      <w:r w:rsidR="009E0195" w:rsidRPr="007C6CF9">
        <w:rPr>
          <w:rFonts w:ascii="Times New Roman" w:hAnsi="Times New Roman"/>
          <w:sz w:val="28"/>
          <w:szCs w:val="28"/>
        </w:rPr>
        <w:t>с</w:t>
      </w:r>
      <w:r w:rsidR="009E0195" w:rsidRPr="002E3E2E">
        <w:rPr>
          <w:rFonts w:ascii="Times New Roman" w:hAnsi="Times New Roman"/>
          <w:sz w:val="28"/>
          <w:szCs w:val="28"/>
        </w:rPr>
        <w:t>томатолог</w:t>
      </w:r>
      <w:r w:rsidR="007C6CF9">
        <w:rPr>
          <w:rFonts w:ascii="Times New Roman" w:hAnsi="Times New Roman"/>
          <w:sz w:val="28"/>
          <w:szCs w:val="28"/>
        </w:rPr>
        <w:t>а:</w:t>
      </w:r>
      <w:r w:rsidR="009E0195" w:rsidRPr="002E3E2E">
        <w:rPr>
          <w:rFonts w:ascii="Times New Roman" w:hAnsi="Times New Roman"/>
          <w:sz w:val="28"/>
          <w:szCs w:val="28"/>
        </w:rPr>
        <w:t xml:space="preserve"> санация полости рта; </w:t>
      </w:r>
    </w:p>
    <w:p w:rsidR="00A9199D" w:rsidRDefault="007C6CF9" w:rsidP="00194875">
      <w:pPr>
        <w:pStyle w:val="a3"/>
        <w:numPr>
          <w:ilvl w:val="0"/>
          <w:numId w:val="1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консультация </w:t>
      </w:r>
      <w:r w:rsidRPr="002E3E2E">
        <w:rPr>
          <w:rFonts w:ascii="Times New Roman" w:hAnsi="Times New Roman"/>
          <w:sz w:val="28"/>
          <w:szCs w:val="28"/>
        </w:rPr>
        <w:t>гастроэнтеролог</w:t>
      </w:r>
      <w:r>
        <w:rPr>
          <w:rFonts w:ascii="Times New Roman" w:hAnsi="Times New Roman"/>
          <w:sz w:val="28"/>
          <w:szCs w:val="28"/>
        </w:rPr>
        <w:t>а:</w:t>
      </w:r>
      <w:r w:rsidR="00A9199D" w:rsidRPr="002E3E2E">
        <w:rPr>
          <w:rFonts w:ascii="Times New Roman" w:hAnsi="Times New Roman"/>
          <w:sz w:val="28"/>
          <w:szCs w:val="28"/>
        </w:rPr>
        <w:t xml:space="preserve">выявление патологии </w:t>
      </w:r>
      <w:r w:rsidR="009E0195" w:rsidRPr="002E3E2E">
        <w:rPr>
          <w:rFonts w:ascii="Times New Roman" w:hAnsi="Times New Roman"/>
          <w:sz w:val="28"/>
          <w:szCs w:val="28"/>
        </w:rPr>
        <w:t>желудочно-киш</w:t>
      </w:r>
      <w:r w:rsidR="00A9199D">
        <w:rPr>
          <w:rFonts w:ascii="Times New Roman" w:hAnsi="Times New Roman"/>
          <w:sz w:val="28"/>
          <w:szCs w:val="28"/>
        </w:rPr>
        <w:t>ечного тракта</w:t>
      </w:r>
      <w:r w:rsidR="009E0195" w:rsidRPr="002E3E2E">
        <w:rPr>
          <w:rFonts w:ascii="Times New Roman" w:hAnsi="Times New Roman"/>
          <w:sz w:val="28"/>
          <w:szCs w:val="28"/>
        </w:rPr>
        <w:t xml:space="preserve">; </w:t>
      </w:r>
    </w:p>
    <w:p w:rsidR="00A9199D" w:rsidRDefault="00A9199D" w:rsidP="00194875">
      <w:pPr>
        <w:pStyle w:val="a3"/>
        <w:numPr>
          <w:ilvl w:val="0"/>
          <w:numId w:val="17"/>
        </w:numPr>
        <w:tabs>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консультация оториноларинголога: </w:t>
      </w:r>
      <w:r w:rsidR="009E0195" w:rsidRPr="002E3E2E">
        <w:rPr>
          <w:rFonts w:ascii="Times New Roman" w:hAnsi="Times New Roman"/>
          <w:sz w:val="28"/>
          <w:szCs w:val="28"/>
        </w:rPr>
        <w:t xml:space="preserve">характерна высокая степень колонизации условно-патогенных микробов и грибковых инфекции в ротовой полости и развитие отека гортани; </w:t>
      </w:r>
    </w:p>
    <w:p w:rsidR="00A9199D" w:rsidRDefault="00A9199D" w:rsidP="00194875">
      <w:pPr>
        <w:pStyle w:val="a3"/>
        <w:numPr>
          <w:ilvl w:val="0"/>
          <w:numId w:val="17"/>
        </w:numPr>
        <w:tabs>
          <w:tab w:val="left" w:pos="426"/>
        </w:tabs>
        <w:spacing w:after="0" w:line="240" w:lineRule="auto"/>
        <w:ind w:left="0" w:firstLine="0"/>
        <w:jc w:val="both"/>
        <w:rPr>
          <w:rFonts w:ascii="Times New Roman" w:hAnsi="Times New Roman"/>
          <w:sz w:val="28"/>
          <w:szCs w:val="28"/>
        </w:rPr>
      </w:pPr>
      <w:r w:rsidRPr="002E3E2E">
        <w:rPr>
          <w:rFonts w:ascii="Times New Roman" w:hAnsi="Times New Roman"/>
          <w:sz w:val="28"/>
          <w:szCs w:val="28"/>
        </w:rPr>
        <w:t>консультация хирурга</w:t>
      </w:r>
      <w:r>
        <w:rPr>
          <w:rFonts w:ascii="Times New Roman" w:hAnsi="Times New Roman"/>
          <w:sz w:val="28"/>
          <w:szCs w:val="28"/>
        </w:rPr>
        <w:t>:</w:t>
      </w:r>
      <w:r w:rsidR="009E0195" w:rsidRPr="002E3E2E">
        <w:rPr>
          <w:rFonts w:ascii="Times New Roman" w:hAnsi="Times New Roman"/>
          <w:sz w:val="28"/>
          <w:szCs w:val="28"/>
        </w:rPr>
        <w:t>при ра</w:t>
      </w:r>
      <w:r>
        <w:rPr>
          <w:rFonts w:ascii="Times New Roman" w:hAnsi="Times New Roman"/>
          <w:sz w:val="28"/>
          <w:szCs w:val="28"/>
        </w:rPr>
        <w:t>звитии абдоминального синдрома.</w:t>
      </w:r>
    </w:p>
    <w:p w:rsidR="00A9199D" w:rsidRDefault="00A9199D" w:rsidP="00A9199D">
      <w:pPr>
        <w:pStyle w:val="a3"/>
        <w:tabs>
          <w:tab w:val="left" w:pos="426"/>
        </w:tabs>
        <w:spacing w:after="0" w:line="240" w:lineRule="auto"/>
        <w:ind w:left="0"/>
        <w:jc w:val="both"/>
        <w:rPr>
          <w:rFonts w:ascii="Times New Roman" w:hAnsi="Times New Roman"/>
          <w:sz w:val="28"/>
          <w:szCs w:val="28"/>
        </w:rPr>
      </w:pPr>
    </w:p>
    <w:p w:rsidR="00A9199D" w:rsidRDefault="008E0E99" w:rsidP="00A9199D">
      <w:pPr>
        <w:pStyle w:val="a3"/>
        <w:numPr>
          <w:ilvl w:val="0"/>
          <w:numId w:val="2"/>
        </w:numPr>
        <w:tabs>
          <w:tab w:val="left" w:pos="426"/>
        </w:tabs>
        <w:spacing w:after="0" w:line="240" w:lineRule="auto"/>
        <w:ind w:left="0" w:firstLine="0"/>
        <w:jc w:val="both"/>
        <w:rPr>
          <w:rFonts w:ascii="Times New Roman" w:hAnsi="Times New Roman"/>
          <w:sz w:val="28"/>
          <w:szCs w:val="28"/>
        </w:rPr>
      </w:pPr>
      <w:r w:rsidRPr="00A9199D">
        <w:rPr>
          <w:rFonts w:ascii="Times New Roman" w:hAnsi="Times New Roman"/>
          <w:b/>
          <w:sz w:val="28"/>
          <w:szCs w:val="28"/>
        </w:rPr>
        <w:t>Профилактические мероприятия:</w:t>
      </w:r>
    </w:p>
    <w:p w:rsidR="00006F52" w:rsidRPr="00E5316F" w:rsidRDefault="00006F52" w:rsidP="00A9199D">
      <w:pPr>
        <w:pStyle w:val="a3"/>
        <w:numPr>
          <w:ilvl w:val="0"/>
          <w:numId w:val="18"/>
        </w:numPr>
        <w:tabs>
          <w:tab w:val="left" w:pos="426"/>
        </w:tabs>
        <w:spacing w:line="240" w:lineRule="auto"/>
        <w:ind w:left="0" w:firstLine="0"/>
        <w:jc w:val="both"/>
        <w:rPr>
          <w:rFonts w:ascii="Times New Roman" w:hAnsi="Times New Roman"/>
          <w:sz w:val="28"/>
          <w:szCs w:val="28"/>
        </w:rPr>
      </w:pPr>
      <w:r w:rsidRPr="00194875">
        <w:rPr>
          <w:rFonts w:ascii="Times New Roman" w:hAnsi="Times New Roman"/>
          <w:sz w:val="28"/>
          <w:szCs w:val="28"/>
        </w:rPr>
        <w:t xml:space="preserve">С осторожностью используют ингибиторы АПФ (каптоприл, </w:t>
      </w:r>
      <w:proofErr w:type="spellStart"/>
      <w:r w:rsidRPr="00194875">
        <w:rPr>
          <w:rFonts w:ascii="Times New Roman" w:hAnsi="Times New Roman"/>
          <w:sz w:val="28"/>
          <w:szCs w:val="28"/>
        </w:rPr>
        <w:t>эналаприл</w:t>
      </w:r>
      <w:proofErr w:type="spellEnd"/>
      <w:r w:rsidRPr="00194875">
        <w:rPr>
          <w:rFonts w:ascii="Times New Roman" w:hAnsi="Times New Roman"/>
          <w:sz w:val="28"/>
          <w:szCs w:val="28"/>
        </w:rPr>
        <w:t>, рамиприл) и антагонисты рецепторов ангиотензина II (</w:t>
      </w:r>
      <w:proofErr w:type="spellStart"/>
      <w:r w:rsidRPr="00194875">
        <w:rPr>
          <w:rFonts w:ascii="Times New Roman" w:hAnsi="Times New Roman"/>
          <w:sz w:val="28"/>
          <w:szCs w:val="28"/>
        </w:rPr>
        <w:t>эпросартан</w:t>
      </w:r>
      <w:proofErr w:type="spellEnd"/>
      <w:r w:rsidRPr="00194875">
        <w:rPr>
          <w:rFonts w:ascii="Times New Roman" w:hAnsi="Times New Roman"/>
          <w:sz w:val="28"/>
          <w:szCs w:val="28"/>
        </w:rPr>
        <w:t xml:space="preserve">, </w:t>
      </w:r>
      <w:proofErr w:type="spellStart"/>
      <w:r w:rsidRPr="00194875">
        <w:rPr>
          <w:rFonts w:ascii="Times New Roman" w:hAnsi="Times New Roman"/>
          <w:sz w:val="28"/>
          <w:szCs w:val="28"/>
        </w:rPr>
        <w:t>телмисартан</w:t>
      </w:r>
      <w:proofErr w:type="spellEnd"/>
      <w:r w:rsidRPr="00194875">
        <w:rPr>
          <w:rFonts w:ascii="Times New Roman" w:hAnsi="Times New Roman"/>
          <w:sz w:val="28"/>
          <w:szCs w:val="28"/>
        </w:rPr>
        <w:t xml:space="preserve">, </w:t>
      </w:r>
      <w:proofErr w:type="spellStart"/>
      <w:r w:rsidRPr="00194875">
        <w:rPr>
          <w:rFonts w:ascii="Times New Roman" w:hAnsi="Times New Roman"/>
          <w:sz w:val="28"/>
          <w:szCs w:val="28"/>
        </w:rPr>
        <w:t>валсартан</w:t>
      </w:r>
      <w:proofErr w:type="spellEnd"/>
      <w:r w:rsidRPr="00194875">
        <w:rPr>
          <w:rFonts w:ascii="Times New Roman" w:hAnsi="Times New Roman"/>
          <w:sz w:val="28"/>
          <w:szCs w:val="28"/>
        </w:rPr>
        <w:t>) у больных с ангиоотеком в анамнезе D , у лиц с семейным анамнезом АОВ и при наличии такого дополнительного фактора</w:t>
      </w:r>
      <w:r w:rsidRPr="00E5316F">
        <w:rPr>
          <w:rFonts w:ascii="Times New Roman" w:hAnsi="Times New Roman"/>
          <w:sz w:val="28"/>
          <w:szCs w:val="28"/>
        </w:rPr>
        <w:t xml:space="preserve"> риска, как иммуносупрессивная терапия после трансплантации органа</w:t>
      </w:r>
      <w:r w:rsidR="00A9199D" w:rsidRPr="00E5316F">
        <w:rPr>
          <w:rFonts w:ascii="Times New Roman" w:hAnsi="Times New Roman"/>
          <w:sz w:val="28"/>
          <w:szCs w:val="28"/>
        </w:rPr>
        <w:t>.</w:t>
      </w:r>
    </w:p>
    <w:p w:rsidR="00006F52" w:rsidRPr="00A9199D" w:rsidRDefault="00006F52" w:rsidP="00A9199D">
      <w:pPr>
        <w:pStyle w:val="a3"/>
        <w:numPr>
          <w:ilvl w:val="0"/>
          <w:numId w:val="18"/>
        </w:numPr>
        <w:tabs>
          <w:tab w:val="left" w:pos="426"/>
        </w:tabs>
        <w:spacing w:after="0" w:line="240" w:lineRule="auto"/>
        <w:ind w:left="0" w:firstLine="0"/>
        <w:jc w:val="both"/>
        <w:rPr>
          <w:rFonts w:ascii="Times New Roman" w:hAnsi="Times New Roman"/>
          <w:sz w:val="28"/>
          <w:szCs w:val="28"/>
        </w:rPr>
      </w:pPr>
      <w:r w:rsidRPr="00A9199D">
        <w:rPr>
          <w:rFonts w:ascii="Times New Roman" w:hAnsi="Times New Roman"/>
          <w:sz w:val="28"/>
          <w:szCs w:val="28"/>
        </w:rPr>
        <w:t xml:space="preserve">Пациентов с тяжелыми анафилактическими реакциями на пищевые продукты в анамнезе предупреждают о необходимости соблюдения элиминационной диеты. Исключаются только те продукты, на которые доказана аллергическая природа развившейся реакции. </w:t>
      </w:r>
      <w:proofErr w:type="gramStart"/>
      <w:r w:rsidRPr="00A9199D">
        <w:rPr>
          <w:rFonts w:ascii="Times New Roman" w:hAnsi="Times New Roman"/>
          <w:sz w:val="28"/>
          <w:szCs w:val="28"/>
        </w:rPr>
        <w:t xml:space="preserve">Для профилактики развития АО псевдоаллергической природы, у лиц с сопутствующими заболеваниями желудочно-кишечного тракта, </w:t>
      </w:r>
      <w:proofErr w:type="spellStart"/>
      <w:r w:rsidRPr="00A9199D">
        <w:rPr>
          <w:rFonts w:ascii="Times New Roman" w:hAnsi="Times New Roman"/>
          <w:sz w:val="28"/>
          <w:szCs w:val="28"/>
        </w:rPr>
        <w:t>гепато-билиарной</w:t>
      </w:r>
      <w:proofErr w:type="spellEnd"/>
      <w:r w:rsidRPr="00A9199D">
        <w:rPr>
          <w:rFonts w:ascii="Times New Roman" w:hAnsi="Times New Roman"/>
          <w:sz w:val="28"/>
          <w:szCs w:val="28"/>
        </w:rPr>
        <w:t xml:space="preserve"> системы, нейроэндокринными и обменными нарушениями, рекомендуется диета с ограничением (или исключением) продуктов, богатых 8 гистамином, </w:t>
      </w:r>
      <w:proofErr w:type="spellStart"/>
      <w:r w:rsidRPr="00A9199D">
        <w:rPr>
          <w:rFonts w:ascii="Times New Roman" w:hAnsi="Times New Roman"/>
          <w:sz w:val="28"/>
          <w:szCs w:val="28"/>
        </w:rPr>
        <w:t>тирамином</w:t>
      </w:r>
      <w:proofErr w:type="spellEnd"/>
      <w:r w:rsidRPr="00A9199D">
        <w:rPr>
          <w:rFonts w:ascii="Times New Roman" w:hAnsi="Times New Roman"/>
          <w:sz w:val="28"/>
          <w:szCs w:val="28"/>
        </w:rPr>
        <w:t xml:space="preserve">, </w:t>
      </w:r>
      <w:proofErr w:type="spellStart"/>
      <w:r w:rsidRPr="00A9199D">
        <w:rPr>
          <w:rFonts w:ascii="Times New Roman" w:hAnsi="Times New Roman"/>
          <w:sz w:val="28"/>
          <w:szCs w:val="28"/>
        </w:rPr>
        <w:t>гистаминолибераторами</w:t>
      </w:r>
      <w:proofErr w:type="spellEnd"/>
      <w:r w:rsidRPr="00A9199D">
        <w:rPr>
          <w:rFonts w:ascii="Times New Roman" w:hAnsi="Times New Roman"/>
          <w:sz w:val="28"/>
          <w:szCs w:val="28"/>
        </w:rPr>
        <w:t xml:space="preserve"> (консервы, морепродуктов, пряности, копчёности, томаты, пиво, вино и др.).  </w:t>
      </w:r>
      <w:proofErr w:type="gramEnd"/>
    </w:p>
    <w:p w:rsidR="00006F52" w:rsidRPr="00A9199D" w:rsidRDefault="00006F52" w:rsidP="00A9199D">
      <w:pPr>
        <w:pStyle w:val="a3"/>
        <w:numPr>
          <w:ilvl w:val="0"/>
          <w:numId w:val="18"/>
        </w:numPr>
        <w:tabs>
          <w:tab w:val="left" w:pos="426"/>
        </w:tabs>
        <w:spacing w:after="0" w:line="240" w:lineRule="auto"/>
        <w:ind w:left="0" w:firstLine="0"/>
        <w:jc w:val="both"/>
        <w:rPr>
          <w:rFonts w:ascii="Times New Roman" w:hAnsi="Times New Roman"/>
          <w:sz w:val="28"/>
          <w:szCs w:val="28"/>
        </w:rPr>
      </w:pPr>
      <w:r w:rsidRPr="00A9199D">
        <w:rPr>
          <w:rFonts w:ascii="Times New Roman" w:hAnsi="Times New Roman"/>
          <w:sz w:val="28"/>
          <w:szCs w:val="28"/>
        </w:rPr>
        <w:t xml:space="preserve">Пациентов с тяжелыми реакциями на ЛС в анамнезе запрещается использованиепрепаратов со сходной химической структурой.  Лицам с НАО, по возможности, необходимо избегать необоснованных оперативных вмешательств и других травм, простудных заболеваний, стрессовых ситуаций, воздействия холодового фактора, интенсивной физической нагрузки.  </w:t>
      </w:r>
    </w:p>
    <w:p w:rsidR="00A9199D" w:rsidRPr="00A9199D" w:rsidRDefault="00006F52" w:rsidP="00A9199D">
      <w:pPr>
        <w:pStyle w:val="a3"/>
        <w:numPr>
          <w:ilvl w:val="0"/>
          <w:numId w:val="18"/>
        </w:numPr>
        <w:tabs>
          <w:tab w:val="left" w:pos="426"/>
        </w:tabs>
        <w:spacing w:after="0" w:line="240" w:lineRule="auto"/>
        <w:ind w:left="0" w:firstLine="0"/>
        <w:jc w:val="both"/>
        <w:rPr>
          <w:rFonts w:ascii="Times New Roman" w:hAnsi="Times New Roman"/>
          <w:sz w:val="28"/>
          <w:szCs w:val="28"/>
        </w:rPr>
      </w:pPr>
      <w:r w:rsidRPr="00A9199D">
        <w:rPr>
          <w:rFonts w:ascii="Times New Roman" w:hAnsi="Times New Roman"/>
          <w:sz w:val="28"/>
          <w:szCs w:val="28"/>
        </w:rPr>
        <w:t xml:space="preserve">Женщинам с АО в анамнезе следует избегать приема пероральныхконтрацептивов.  </w:t>
      </w:r>
    </w:p>
    <w:p w:rsidR="00006F52" w:rsidRPr="00194875" w:rsidRDefault="00006F52" w:rsidP="00A9199D">
      <w:pPr>
        <w:pStyle w:val="a3"/>
        <w:numPr>
          <w:ilvl w:val="0"/>
          <w:numId w:val="18"/>
        </w:numPr>
        <w:tabs>
          <w:tab w:val="left" w:pos="426"/>
        </w:tabs>
        <w:spacing w:after="0" w:line="240" w:lineRule="auto"/>
        <w:ind w:left="0" w:firstLine="0"/>
        <w:jc w:val="both"/>
        <w:rPr>
          <w:rFonts w:ascii="Times New Roman" w:hAnsi="Times New Roman"/>
          <w:sz w:val="28"/>
          <w:szCs w:val="28"/>
        </w:rPr>
      </w:pPr>
      <w:r w:rsidRPr="00194875">
        <w:rPr>
          <w:rFonts w:ascii="Times New Roman" w:hAnsi="Times New Roman"/>
          <w:sz w:val="28"/>
          <w:szCs w:val="28"/>
        </w:rPr>
        <w:t>При налич</w:t>
      </w:r>
      <w:proofErr w:type="gramStart"/>
      <w:r w:rsidRPr="00194875">
        <w:rPr>
          <w:rFonts w:ascii="Times New Roman" w:hAnsi="Times New Roman"/>
          <w:sz w:val="28"/>
          <w:szCs w:val="28"/>
        </w:rPr>
        <w:t>ии АО</w:t>
      </w:r>
      <w:proofErr w:type="gramEnd"/>
      <w:r w:rsidRPr="00194875">
        <w:rPr>
          <w:rFonts w:ascii="Times New Roman" w:hAnsi="Times New Roman"/>
          <w:sz w:val="28"/>
          <w:szCs w:val="28"/>
        </w:rPr>
        <w:t xml:space="preserve"> следует избегать применения активаторов </w:t>
      </w:r>
      <w:proofErr w:type="spellStart"/>
      <w:r w:rsidRPr="00194875">
        <w:rPr>
          <w:rFonts w:ascii="Times New Roman" w:hAnsi="Times New Roman"/>
          <w:sz w:val="28"/>
          <w:szCs w:val="28"/>
        </w:rPr>
        <w:t>плазминогена</w:t>
      </w:r>
      <w:proofErr w:type="spellEnd"/>
      <w:r w:rsidR="007B2F3F">
        <w:rPr>
          <w:rFonts w:ascii="Times New Roman" w:hAnsi="Times New Roman"/>
          <w:sz w:val="28"/>
          <w:szCs w:val="28"/>
        </w:rPr>
        <w:t xml:space="preserve"> </w:t>
      </w:r>
      <w:r w:rsidRPr="00194875">
        <w:rPr>
          <w:rFonts w:ascii="Times New Roman" w:hAnsi="Times New Roman"/>
          <w:sz w:val="28"/>
          <w:szCs w:val="28"/>
        </w:rPr>
        <w:t>(</w:t>
      </w:r>
      <w:proofErr w:type="spellStart"/>
      <w:r w:rsidRPr="00194875">
        <w:rPr>
          <w:rFonts w:ascii="Times New Roman" w:hAnsi="Times New Roman"/>
          <w:sz w:val="28"/>
          <w:szCs w:val="28"/>
        </w:rPr>
        <w:t>стрептокиназа</w:t>
      </w:r>
      <w:proofErr w:type="spellEnd"/>
      <w:r w:rsidRPr="00194875">
        <w:rPr>
          <w:rFonts w:ascii="Times New Roman" w:hAnsi="Times New Roman"/>
          <w:sz w:val="28"/>
          <w:szCs w:val="28"/>
        </w:rPr>
        <w:t xml:space="preserve">, </w:t>
      </w:r>
      <w:proofErr w:type="spellStart"/>
      <w:r w:rsidRPr="00194875">
        <w:rPr>
          <w:rFonts w:ascii="Times New Roman" w:hAnsi="Times New Roman"/>
          <w:sz w:val="28"/>
          <w:szCs w:val="28"/>
        </w:rPr>
        <w:t>алтепаза</w:t>
      </w:r>
      <w:proofErr w:type="spellEnd"/>
      <w:r w:rsidRPr="00194875">
        <w:rPr>
          <w:rFonts w:ascii="Times New Roman" w:hAnsi="Times New Roman"/>
          <w:sz w:val="28"/>
          <w:szCs w:val="28"/>
        </w:rPr>
        <w:t xml:space="preserve">, </w:t>
      </w:r>
      <w:proofErr w:type="spellStart"/>
      <w:r w:rsidRPr="00194875">
        <w:rPr>
          <w:rFonts w:ascii="Times New Roman" w:hAnsi="Times New Roman"/>
          <w:sz w:val="28"/>
          <w:szCs w:val="28"/>
        </w:rPr>
        <w:t>актилизе</w:t>
      </w:r>
      <w:proofErr w:type="spellEnd"/>
      <w:r w:rsidRPr="00194875">
        <w:rPr>
          <w:rFonts w:ascii="Times New Roman" w:hAnsi="Times New Roman"/>
          <w:sz w:val="28"/>
          <w:szCs w:val="28"/>
        </w:rPr>
        <w:t xml:space="preserve"> и др.)</w:t>
      </w:r>
    </w:p>
    <w:p w:rsidR="002E3E2E" w:rsidRPr="009E0195" w:rsidRDefault="002E3E2E" w:rsidP="00006F52">
      <w:pPr>
        <w:pStyle w:val="a3"/>
        <w:tabs>
          <w:tab w:val="left" w:pos="426"/>
        </w:tabs>
        <w:spacing w:after="0" w:line="240" w:lineRule="auto"/>
        <w:ind w:left="0"/>
        <w:jc w:val="both"/>
        <w:rPr>
          <w:rFonts w:ascii="Times New Roman" w:hAnsi="Times New Roman"/>
          <w:sz w:val="28"/>
          <w:szCs w:val="28"/>
        </w:rPr>
      </w:pPr>
    </w:p>
    <w:p w:rsidR="00DB2161" w:rsidRPr="0065798D" w:rsidRDefault="008E0E99" w:rsidP="00E5316F">
      <w:pPr>
        <w:pStyle w:val="a3"/>
        <w:numPr>
          <w:ilvl w:val="0"/>
          <w:numId w:val="2"/>
        </w:numPr>
        <w:tabs>
          <w:tab w:val="left" w:pos="426"/>
        </w:tabs>
        <w:spacing w:after="0" w:line="240" w:lineRule="auto"/>
        <w:ind w:left="0" w:firstLine="0"/>
        <w:jc w:val="both"/>
        <w:rPr>
          <w:rFonts w:ascii="Times New Roman" w:hAnsi="Times New Roman"/>
          <w:sz w:val="28"/>
          <w:szCs w:val="28"/>
        </w:rPr>
      </w:pPr>
      <w:r w:rsidRPr="0065798D">
        <w:rPr>
          <w:rFonts w:ascii="Times New Roman" w:hAnsi="Times New Roman"/>
          <w:b/>
          <w:sz w:val="28"/>
          <w:szCs w:val="28"/>
        </w:rPr>
        <w:t xml:space="preserve">Мониторинг состояния пациента**: </w:t>
      </w:r>
    </w:p>
    <w:p w:rsidR="007B2F3F" w:rsidRPr="007B2F3F" w:rsidRDefault="007B2F3F" w:rsidP="007B2F3F">
      <w:pPr>
        <w:tabs>
          <w:tab w:val="left" w:pos="426"/>
        </w:tabs>
        <w:jc w:val="both"/>
        <w:rPr>
          <w:sz w:val="28"/>
          <w:szCs w:val="28"/>
        </w:rPr>
      </w:pPr>
      <w:r w:rsidRPr="007B2F3F">
        <w:rPr>
          <w:sz w:val="28"/>
          <w:szCs w:val="28"/>
        </w:rPr>
        <w:t>карта наблюдения за пациентом;</w:t>
      </w:r>
    </w:p>
    <w:p w:rsidR="007B2F3F" w:rsidRPr="007B2F3F" w:rsidRDefault="007B2F3F" w:rsidP="007B2F3F">
      <w:pPr>
        <w:tabs>
          <w:tab w:val="left" w:pos="426"/>
        </w:tabs>
        <w:jc w:val="both"/>
        <w:rPr>
          <w:sz w:val="28"/>
          <w:szCs w:val="28"/>
        </w:rPr>
      </w:pPr>
      <w:r w:rsidRPr="007B2F3F">
        <w:rPr>
          <w:sz w:val="28"/>
          <w:szCs w:val="28"/>
        </w:rPr>
        <w:t>индивидуальная карта наблюдения пациента;</w:t>
      </w:r>
    </w:p>
    <w:p w:rsidR="007B2F3F" w:rsidRPr="007B2F3F" w:rsidRDefault="007B2F3F" w:rsidP="007B2F3F">
      <w:pPr>
        <w:tabs>
          <w:tab w:val="left" w:pos="426"/>
        </w:tabs>
        <w:jc w:val="both"/>
        <w:rPr>
          <w:sz w:val="28"/>
          <w:szCs w:val="28"/>
        </w:rPr>
      </w:pPr>
      <w:r w:rsidRPr="007B2F3F">
        <w:rPr>
          <w:sz w:val="28"/>
          <w:szCs w:val="28"/>
        </w:rPr>
        <w:t>индивидуальный план действий</w:t>
      </w:r>
      <w:r>
        <w:rPr>
          <w:sz w:val="28"/>
          <w:szCs w:val="28"/>
        </w:rPr>
        <w:t>.</w:t>
      </w:r>
    </w:p>
    <w:p w:rsidR="00E5316F" w:rsidRDefault="00E5316F" w:rsidP="00E5316F">
      <w:pPr>
        <w:pStyle w:val="a4"/>
        <w:tabs>
          <w:tab w:val="left" w:pos="426"/>
        </w:tabs>
        <w:spacing w:before="0" w:beforeAutospacing="0" w:after="0" w:afterAutospacing="0"/>
        <w:jc w:val="both"/>
        <w:rPr>
          <w:b/>
          <w:sz w:val="28"/>
          <w:szCs w:val="28"/>
        </w:rPr>
      </w:pPr>
    </w:p>
    <w:p w:rsidR="00E5316F" w:rsidRDefault="008E0E99" w:rsidP="00194875">
      <w:pPr>
        <w:pStyle w:val="a4"/>
        <w:numPr>
          <w:ilvl w:val="0"/>
          <w:numId w:val="2"/>
        </w:numPr>
        <w:tabs>
          <w:tab w:val="left" w:pos="426"/>
        </w:tabs>
        <w:spacing w:before="0" w:beforeAutospacing="0" w:after="0" w:afterAutospacing="0"/>
        <w:ind w:left="0" w:firstLine="0"/>
        <w:jc w:val="both"/>
        <w:rPr>
          <w:b/>
          <w:sz w:val="28"/>
          <w:szCs w:val="28"/>
        </w:rPr>
      </w:pPr>
      <w:r w:rsidRPr="0065798D">
        <w:rPr>
          <w:b/>
          <w:sz w:val="28"/>
          <w:szCs w:val="28"/>
        </w:rPr>
        <w:t>Индикаторы эффективности лечения</w:t>
      </w:r>
      <w:r w:rsidR="00D213D1" w:rsidRPr="0065798D">
        <w:rPr>
          <w:b/>
          <w:sz w:val="28"/>
          <w:szCs w:val="28"/>
        </w:rPr>
        <w:t xml:space="preserve">: </w:t>
      </w:r>
    </w:p>
    <w:p w:rsidR="0065798D" w:rsidRPr="00E5316F" w:rsidRDefault="00E5316F" w:rsidP="00E5316F">
      <w:pPr>
        <w:pStyle w:val="a4"/>
        <w:numPr>
          <w:ilvl w:val="0"/>
          <w:numId w:val="19"/>
        </w:numPr>
        <w:tabs>
          <w:tab w:val="left" w:pos="284"/>
        </w:tabs>
        <w:spacing w:before="0" w:beforeAutospacing="0" w:after="0" w:afterAutospacing="0"/>
        <w:ind w:left="0" w:firstLine="0"/>
        <w:jc w:val="both"/>
        <w:rPr>
          <w:b/>
          <w:sz w:val="28"/>
          <w:szCs w:val="28"/>
        </w:rPr>
      </w:pPr>
      <w:r w:rsidRPr="002E3E2E">
        <w:rPr>
          <w:sz w:val="28"/>
          <w:szCs w:val="28"/>
        </w:rPr>
        <w:lastRenderedPageBreak/>
        <w:t>восстановление функции желудочно-кишечного тракта</w:t>
      </w:r>
      <w:r>
        <w:rPr>
          <w:sz w:val="28"/>
          <w:szCs w:val="28"/>
        </w:rPr>
        <w:t>;</w:t>
      </w:r>
    </w:p>
    <w:p w:rsidR="0065798D" w:rsidRPr="002E3E2E" w:rsidRDefault="00E5316F" w:rsidP="00E5316F">
      <w:pPr>
        <w:pStyle w:val="a4"/>
        <w:numPr>
          <w:ilvl w:val="0"/>
          <w:numId w:val="19"/>
        </w:numPr>
        <w:tabs>
          <w:tab w:val="left" w:pos="284"/>
        </w:tabs>
        <w:spacing w:before="0" w:beforeAutospacing="0" w:after="0" w:afterAutospacing="0"/>
        <w:ind w:left="0" w:firstLine="0"/>
        <w:contextualSpacing/>
        <w:jc w:val="both"/>
        <w:rPr>
          <w:sz w:val="28"/>
          <w:szCs w:val="28"/>
        </w:rPr>
      </w:pPr>
      <w:r>
        <w:rPr>
          <w:sz w:val="28"/>
          <w:szCs w:val="28"/>
        </w:rPr>
        <w:t>отсутствие отечного синдрома;</w:t>
      </w:r>
    </w:p>
    <w:p w:rsidR="0065798D" w:rsidRPr="002E3E2E" w:rsidRDefault="00E5316F" w:rsidP="00E5316F">
      <w:pPr>
        <w:pStyle w:val="a4"/>
        <w:numPr>
          <w:ilvl w:val="0"/>
          <w:numId w:val="19"/>
        </w:numPr>
        <w:tabs>
          <w:tab w:val="left" w:pos="284"/>
        </w:tabs>
        <w:spacing w:before="0" w:beforeAutospacing="0" w:after="0" w:afterAutospacing="0"/>
        <w:ind w:left="0" w:firstLine="0"/>
        <w:contextualSpacing/>
        <w:jc w:val="both"/>
        <w:rPr>
          <w:sz w:val="28"/>
          <w:szCs w:val="28"/>
        </w:rPr>
      </w:pPr>
      <w:r w:rsidRPr="002E3E2E">
        <w:rPr>
          <w:sz w:val="28"/>
          <w:szCs w:val="28"/>
        </w:rPr>
        <w:t>достижени</w:t>
      </w:r>
      <w:r>
        <w:rPr>
          <w:sz w:val="28"/>
          <w:szCs w:val="28"/>
        </w:rPr>
        <w:t>е клинико-лабораторной ремиссии;</w:t>
      </w:r>
    </w:p>
    <w:p w:rsidR="0065798D" w:rsidRPr="002E3E2E" w:rsidRDefault="00E5316F" w:rsidP="00E5316F">
      <w:pPr>
        <w:pStyle w:val="a4"/>
        <w:numPr>
          <w:ilvl w:val="0"/>
          <w:numId w:val="19"/>
        </w:numPr>
        <w:tabs>
          <w:tab w:val="left" w:pos="284"/>
        </w:tabs>
        <w:spacing w:before="0" w:beforeAutospacing="0" w:after="0" w:afterAutospacing="0"/>
        <w:ind w:left="0" w:firstLine="0"/>
        <w:contextualSpacing/>
        <w:jc w:val="both"/>
        <w:rPr>
          <w:sz w:val="28"/>
          <w:szCs w:val="28"/>
        </w:rPr>
      </w:pPr>
      <w:r w:rsidRPr="002E3E2E">
        <w:rPr>
          <w:sz w:val="28"/>
          <w:szCs w:val="28"/>
        </w:rPr>
        <w:t>улучшение самочувствия.</w:t>
      </w:r>
    </w:p>
    <w:p w:rsidR="0065798D" w:rsidRPr="0065798D" w:rsidRDefault="0065798D" w:rsidP="0065798D">
      <w:pPr>
        <w:pStyle w:val="a3"/>
        <w:tabs>
          <w:tab w:val="left" w:pos="426"/>
        </w:tabs>
        <w:spacing w:after="0" w:line="240" w:lineRule="auto"/>
        <w:ind w:left="851"/>
        <w:jc w:val="both"/>
        <w:rPr>
          <w:b/>
          <w:sz w:val="28"/>
          <w:szCs w:val="28"/>
        </w:rPr>
      </w:pPr>
    </w:p>
    <w:p w:rsidR="008E0E99" w:rsidRPr="0065798D" w:rsidRDefault="008E0E99" w:rsidP="0065798D">
      <w:pPr>
        <w:tabs>
          <w:tab w:val="left" w:pos="426"/>
        </w:tabs>
        <w:jc w:val="both"/>
        <w:rPr>
          <w:b/>
          <w:sz w:val="28"/>
          <w:szCs w:val="28"/>
        </w:rPr>
      </w:pPr>
      <w:r w:rsidRPr="00AB668F">
        <w:rPr>
          <w:b/>
          <w:sz w:val="28"/>
          <w:szCs w:val="28"/>
        </w:rPr>
        <w:t>10. ПОКАЗАНИЯ</w:t>
      </w:r>
      <w:r w:rsidRPr="0065798D">
        <w:rPr>
          <w:b/>
          <w:sz w:val="28"/>
          <w:szCs w:val="28"/>
        </w:rPr>
        <w:t xml:space="preserve"> ДЛЯ ГОСПИТАЛИЗАЦИИ С УКАЗАНИЕМ ТИПА ГОСПИТАЛИЗАЦИИ**:</w:t>
      </w:r>
    </w:p>
    <w:p w:rsidR="0026427E" w:rsidRDefault="008E0E99" w:rsidP="00E5316F">
      <w:pPr>
        <w:jc w:val="both"/>
        <w:rPr>
          <w:sz w:val="28"/>
          <w:szCs w:val="28"/>
        </w:rPr>
      </w:pPr>
      <w:r w:rsidRPr="009870C3">
        <w:rPr>
          <w:b/>
          <w:sz w:val="28"/>
          <w:szCs w:val="28"/>
        </w:rPr>
        <w:t xml:space="preserve">10.1 </w:t>
      </w:r>
      <w:r w:rsidRPr="009870C3">
        <w:rPr>
          <w:sz w:val="28"/>
          <w:szCs w:val="28"/>
        </w:rPr>
        <w:t>Показания для плановой госпитализации:</w:t>
      </w:r>
    </w:p>
    <w:p w:rsidR="00E5316F" w:rsidRPr="00E722CF" w:rsidRDefault="00AB668F" w:rsidP="00E722CF">
      <w:pPr>
        <w:pStyle w:val="a3"/>
        <w:numPr>
          <w:ilvl w:val="0"/>
          <w:numId w:val="20"/>
        </w:numPr>
        <w:tabs>
          <w:tab w:val="left" w:pos="284"/>
        </w:tabs>
        <w:spacing w:after="0" w:line="240" w:lineRule="auto"/>
        <w:ind w:left="0" w:firstLine="0"/>
        <w:jc w:val="both"/>
        <w:rPr>
          <w:rFonts w:ascii="Times New Roman" w:hAnsi="Times New Roman"/>
          <w:sz w:val="28"/>
          <w:szCs w:val="28"/>
        </w:rPr>
      </w:pPr>
      <w:r w:rsidRPr="00E722CF">
        <w:rPr>
          <w:rFonts w:ascii="Times New Roman" w:hAnsi="Times New Roman"/>
          <w:sz w:val="28"/>
          <w:szCs w:val="28"/>
        </w:rPr>
        <w:t>с диагностической целью в ремиссии</w:t>
      </w:r>
      <w:r w:rsidR="00E5316F" w:rsidRPr="00E722CF">
        <w:rPr>
          <w:rFonts w:ascii="Times New Roman" w:hAnsi="Times New Roman"/>
          <w:sz w:val="28"/>
          <w:szCs w:val="28"/>
        </w:rPr>
        <w:t>.</w:t>
      </w:r>
    </w:p>
    <w:p w:rsidR="0026427E" w:rsidRPr="00E722CF" w:rsidRDefault="008E0E99" w:rsidP="00E722CF">
      <w:pPr>
        <w:pStyle w:val="a3"/>
        <w:tabs>
          <w:tab w:val="left" w:pos="284"/>
        </w:tabs>
        <w:spacing w:after="0" w:line="240" w:lineRule="auto"/>
        <w:ind w:left="0"/>
        <w:jc w:val="both"/>
        <w:rPr>
          <w:rFonts w:ascii="Times New Roman" w:hAnsi="Times New Roman"/>
          <w:sz w:val="28"/>
          <w:szCs w:val="28"/>
        </w:rPr>
      </w:pPr>
      <w:r w:rsidRPr="00E722CF">
        <w:rPr>
          <w:rFonts w:ascii="Times New Roman" w:hAnsi="Times New Roman"/>
          <w:b/>
          <w:sz w:val="28"/>
          <w:szCs w:val="28"/>
        </w:rPr>
        <w:t xml:space="preserve">10.2 </w:t>
      </w:r>
      <w:r w:rsidRPr="00E722CF">
        <w:rPr>
          <w:rFonts w:ascii="Times New Roman" w:hAnsi="Times New Roman"/>
          <w:sz w:val="28"/>
          <w:szCs w:val="28"/>
        </w:rPr>
        <w:t>Показания для экстренной госпитализации:</w:t>
      </w:r>
    </w:p>
    <w:p w:rsidR="0065798D" w:rsidRPr="002E3E2E" w:rsidRDefault="0065798D" w:rsidP="00E722CF">
      <w:pPr>
        <w:pStyle w:val="a4"/>
        <w:numPr>
          <w:ilvl w:val="0"/>
          <w:numId w:val="20"/>
        </w:numPr>
        <w:tabs>
          <w:tab w:val="left" w:pos="284"/>
        </w:tabs>
        <w:spacing w:before="0" w:beforeAutospacing="0" w:after="0" w:afterAutospacing="0"/>
        <w:ind w:left="0" w:firstLine="0"/>
        <w:contextualSpacing/>
        <w:jc w:val="both"/>
        <w:rPr>
          <w:sz w:val="28"/>
          <w:szCs w:val="28"/>
        </w:rPr>
      </w:pPr>
      <w:r w:rsidRPr="002E3E2E">
        <w:rPr>
          <w:sz w:val="28"/>
          <w:szCs w:val="28"/>
        </w:rPr>
        <w:t>наличие острых симптомов заболевания;</w:t>
      </w:r>
    </w:p>
    <w:p w:rsidR="0065798D" w:rsidRDefault="0065798D" w:rsidP="00E722CF">
      <w:pPr>
        <w:pStyle w:val="a4"/>
        <w:numPr>
          <w:ilvl w:val="0"/>
          <w:numId w:val="20"/>
        </w:numPr>
        <w:tabs>
          <w:tab w:val="left" w:pos="284"/>
        </w:tabs>
        <w:spacing w:before="0" w:beforeAutospacing="0" w:after="0" w:afterAutospacing="0"/>
        <w:ind w:left="0" w:firstLine="0"/>
        <w:contextualSpacing/>
        <w:jc w:val="both"/>
        <w:rPr>
          <w:sz w:val="28"/>
          <w:szCs w:val="28"/>
        </w:rPr>
      </w:pPr>
      <w:r w:rsidRPr="002E3E2E">
        <w:rPr>
          <w:sz w:val="28"/>
          <w:szCs w:val="28"/>
        </w:rPr>
        <w:t>выраженный отек кожных покровов и слизистых оболочек, подкожной клетчатки.</w:t>
      </w:r>
    </w:p>
    <w:p w:rsidR="007E2BD4" w:rsidRDefault="007E2BD4" w:rsidP="00E722CF">
      <w:pPr>
        <w:pStyle w:val="a3"/>
        <w:tabs>
          <w:tab w:val="left" w:pos="426"/>
        </w:tabs>
        <w:spacing w:after="0" w:line="240" w:lineRule="auto"/>
        <w:ind w:left="0"/>
        <w:jc w:val="both"/>
        <w:rPr>
          <w:rFonts w:ascii="Times New Roman" w:hAnsi="Times New Roman"/>
          <w:b/>
          <w:sz w:val="28"/>
          <w:szCs w:val="28"/>
        </w:rPr>
      </w:pPr>
    </w:p>
    <w:p w:rsidR="008E0E99" w:rsidRPr="009870C3" w:rsidRDefault="008E0E99" w:rsidP="00E722CF">
      <w:pPr>
        <w:pStyle w:val="a3"/>
        <w:tabs>
          <w:tab w:val="left" w:pos="426"/>
        </w:tabs>
        <w:spacing w:after="0" w:line="240" w:lineRule="auto"/>
        <w:ind w:left="0"/>
        <w:jc w:val="both"/>
        <w:rPr>
          <w:rFonts w:ascii="Times New Roman" w:hAnsi="Times New Roman"/>
          <w:b/>
          <w:sz w:val="28"/>
          <w:szCs w:val="28"/>
        </w:rPr>
      </w:pPr>
      <w:r w:rsidRPr="009870C3">
        <w:rPr>
          <w:rFonts w:ascii="Times New Roman" w:hAnsi="Times New Roman"/>
          <w:b/>
          <w:sz w:val="28"/>
          <w:szCs w:val="28"/>
        </w:rPr>
        <w:t>11.</w:t>
      </w:r>
      <w:r w:rsidRPr="009870C3">
        <w:rPr>
          <w:rFonts w:ascii="Times New Roman" w:hAnsi="Times New Roman"/>
          <w:b/>
          <w:sz w:val="28"/>
          <w:szCs w:val="28"/>
        </w:rPr>
        <w:tab/>
        <w:t xml:space="preserve"> ДИАГНОСТИКА И ЛЕЧЕНИЕ НА ЭТАПЕ СКОРОЙ НЕОТЛОЖНОЙ ПОМОЩИ**:</w:t>
      </w:r>
    </w:p>
    <w:p w:rsidR="008E0E99" w:rsidRPr="00E722CF" w:rsidRDefault="008E0E99" w:rsidP="00E722CF">
      <w:pPr>
        <w:tabs>
          <w:tab w:val="left" w:pos="426"/>
        </w:tabs>
        <w:jc w:val="both"/>
        <w:rPr>
          <w:sz w:val="28"/>
          <w:szCs w:val="28"/>
        </w:rPr>
      </w:pPr>
      <w:r w:rsidRPr="00E722CF">
        <w:rPr>
          <w:b/>
          <w:sz w:val="28"/>
          <w:szCs w:val="28"/>
        </w:rPr>
        <w:t>1) Диагностические мероприятия:</w:t>
      </w:r>
      <w:r w:rsidR="00193E24">
        <w:rPr>
          <w:b/>
          <w:sz w:val="28"/>
          <w:szCs w:val="28"/>
        </w:rPr>
        <w:t xml:space="preserve"> </w:t>
      </w:r>
      <w:r w:rsidR="00DB2161" w:rsidRPr="00E722CF">
        <w:rPr>
          <w:sz w:val="28"/>
          <w:szCs w:val="28"/>
        </w:rPr>
        <w:t>см</w:t>
      </w:r>
      <w:r w:rsidR="00E722CF">
        <w:rPr>
          <w:sz w:val="28"/>
          <w:szCs w:val="28"/>
        </w:rPr>
        <w:t>отрите</w:t>
      </w:r>
      <w:r w:rsidR="00193E24">
        <w:rPr>
          <w:sz w:val="28"/>
          <w:szCs w:val="28"/>
        </w:rPr>
        <w:t xml:space="preserve"> </w:t>
      </w:r>
      <w:r w:rsidR="00DB2161" w:rsidRPr="00E722CF">
        <w:rPr>
          <w:sz w:val="28"/>
          <w:szCs w:val="28"/>
        </w:rPr>
        <w:t>п. 9.1</w:t>
      </w:r>
    </w:p>
    <w:p w:rsidR="008E0E99" w:rsidRPr="00E722CF" w:rsidRDefault="008E0E99" w:rsidP="00E722CF">
      <w:pPr>
        <w:tabs>
          <w:tab w:val="left" w:pos="426"/>
        </w:tabs>
        <w:jc w:val="both"/>
        <w:rPr>
          <w:sz w:val="28"/>
          <w:szCs w:val="28"/>
        </w:rPr>
      </w:pPr>
      <w:r w:rsidRPr="00E722CF">
        <w:rPr>
          <w:b/>
          <w:sz w:val="28"/>
          <w:szCs w:val="28"/>
        </w:rPr>
        <w:t>2) Медикаментозное лечение:</w:t>
      </w:r>
      <w:r w:rsidR="00193E24">
        <w:rPr>
          <w:b/>
          <w:sz w:val="28"/>
          <w:szCs w:val="28"/>
        </w:rPr>
        <w:t xml:space="preserve"> </w:t>
      </w:r>
      <w:r w:rsidR="00DB2161" w:rsidRPr="00E722CF">
        <w:rPr>
          <w:sz w:val="28"/>
          <w:szCs w:val="28"/>
        </w:rPr>
        <w:t>см</w:t>
      </w:r>
      <w:r w:rsidR="00E722CF">
        <w:rPr>
          <w:sz w:val="28"/>
          <w:szCs w:val="28"/>
        </w:rPr>
        <w:t>отрите</w:t>
      </w:r>
      <w:r w:rsidR="00193E24">
        <w:rPr>
          <w:sz w:val="28"/>
          <w:szCs w:val="28"/>
        </w:rPr>
        <w:t xml:space="preserve"> </w:t>
      </w:r>
      <w:r w:rsidR="00DB2161" w:rsidRPr="00E722CF">
        <w:rPr>
          <w:sz w:val="28"/>
          <w:szCs w:val="28"/>
        </w:rPr>
        <w:t>п. 9.4</w:t>
      </w:r>
    </w:p>
    <w:p w:rsidR="008E0E99" w:rsidRPr="009870C3" w:rsidRDefault="008E0E99" w:rsidP="008E0E99">
      <w:pPr>
        <w:pStyle w:val="a3"/>
        <w:tabs>
          <w:tab w:val="left" w:pos="426"/>
        </w:tabs>
        <w:spacing w:after="0" w:line="240" w:lineRule="auto"/>
        <w:ind w:left="0" w:firstLine="851"/>
        <w:jc w:val="both"/>
        <w:rPr>
          <w:rFonts w:ascii="Times New Roman" w:hAnsi="Times New Roman"/>
          <w:b/>
          <w:sz w:val="28"/>
          <w:szCs w:val="28"/>
        </w:rPr>
      </w:pPr>
    </w:p>
    <w:p w:rsidR="008E0E99" w:rsidRPr="002A16FB" w:rsidRDefault="008E0E99" w:rsidP="00E722CF">
      <w:pPr>
        <w:widowControl w:val="0"/>
        <w:tabs>
          <w:tab w:val="left" w:pos="426"/>
          <w:tab w:val="left" w:pos="1247"/>
          <w:tab w:val="right" w:pos="10104"/>
        </w:tabs>
        <w:autoSpaceDE w:val="0"/>
        <w:autoSpaceDN w:val="0"/>
        <w:adjustRightInd w:val="0"/>
        <w:jc w:val="both"/>
        <w:rPr>
          <w:b/>
          <w:sz w:val="28"/>
          <w:szCs w:val="28"/>
        </w:rPr>
      </w:pPr>
      <w:r w:rsidRPr="009870C3">
        <w:rPr>
          <w:b/>
          <w:bCs/>
          <w:sz w:val="28"/>
          <w:szCs w:val="28"/>
        </w:rPr>
        <w:t xml:space="preserve">12. </w:t>
      </w:r>
      <w:r w:rsidRPr="009870C3">
        <w:rPr>
          <w:b/>
          <w:sz w:val="28"/>
          <w:szCs w:val="28"/>
        </w:rPr>
        <w:t>ДИАГНОСТИКА И Л</w:t>
      </w:r>
      <w:r w:rsidR="002A16FB">
        <w:rPr>
          <w:b/>
          <w:sz w:val="28"/>
          <w:szCs w:val="28"/>
        </w:rPr>
        <w:t>ЕЧЕНИЕ НА СТАЦИОНАРНОМ УРОВНЕ**</w:t>
      </w:r>
    </w:p>
    <w:p w:rsidR="008E0E99" w:rsidRPr="00E722CF" w:rsidRDefault="008E0E99" w:rsidP="00E722CF">
      <w:pPr>
        <w:tabs>
          <w:tab w:val="left" w:pos="426"/>
        </w:tabs>
        <w:jc w:val="both"/>
        <w:rPr>
          <w:sz w:val="28"/>
          <w:szCs w:val="28"/>
        </w:rPr>
      </w:pPr>
      <w:r w:rsidRPr="00E722CF">
        <w:rPr>
          <w:b/>
          <w:sz w:val="28"/>
          <w:szCs w:val="28"/>
        </w:rPr>
        <w:t>1) Диагностические критерии на стационарном уровне**:</w:t>
      </w:r>
    </w:p>
    <w:p w:rsidR="008E0E99" w:rsidRPr="009870C3" w:rsidRDefault="00DB2161" w:rsidP="00E722CF">
      <w:pPr>
        <w:tabs>
          <w:tab w:val="left" w:pos="426"/>
        </w:tabs>
        <w:jc w:val="both"/>
        <w:rPr>
          <w:sz w:val="28"/>
          <w:szCs w:val="28"/>
        </w:rPr>
      </w:pPr>
      <w:r>
        <w:rPr>
          <w:sz w:val="28"/>
          <w:szCs w:val="28"/>
        </w:rPr>
        <w:t>Жалобы и анамнез см</w:t>
      </w:r>
      <w:r w:rsidR="00E722CF">
        <w:rPr>
          <w:sz w:val="28"/>
          <w:szCs w:val="28"/>
        </w:rPr>
        <w:t>отрите</w:t>
      </w:r>
      <w:r>
        <w:rPr>
          <w:sz w:val="28"/>
          <w:szCs w:val="28"/>
        </w:rPr>
        <w:t xml:space="preserve"> п.9.1</w:t>
      </w:r>
    </w:p>
    <w:p w:rsidR="00E722CF" w:rsidRDefault="008E0E99" w:rsidP="00E722CF">
      <w:pPr>
        <w:tabs>
          <w:tab w:val="left" w:pos="426"/>
        </w:tabs>
        <w:jc w:val="both"/>
        <w:rPr>
          <w:sz w:val="28"/>
          <w:szCs w:val="28"/>
        </w:rPr>
      </w:pPr>
      <w:r w:rsidRPr="009870C3">
        <w:rPr>
          <w:sz w:val="28"/>
          <w:szCs w:val="28"/>
        </w:rPr>
        <w:t>Физикальное</w:t>
      </w:r>
      <w:r w:rsidR="00DB2161">
        <w:rPr>
          <w:sz w:val="28"/>
          <w:szCs w:val="28"/>
        </w:rPr>
        <w:t xml:space="preserve"> обследование см</w:t>
      </w:r>
      <w:r w:rsidR="00E722CF">
        <w:rPr>
          <w:sz w:val="28"/>
          <w:szCs w:val="28"/>
        </w:rPr>
        <w:t>отрите</w:t>
      </w:r>
      <w:r w:rsidR="00DB2161">
        <w:rPr>
          <w:sz w:val="28"/>
          <w:szCs w:val="28"/>
        </w:rPr>
        <w:t xml:space="preserve"> п.9.1</w:t>
      </w:r>
    </w:p>
    <w:p w:rsidR="00E722CF" w:rsidRDefault="00E722CF" w:rsidP="00E722CF">
      <w:pPr>
        <w:tabs>
          <w:tab w:val="left" w:pos="426"/>
        </w:tabs>
        <w:jc w:val="both"/>
        <w:rPr>
          <w:sz w:val="28"/>
          <w:szCs w:val="28"/>
        </w:rPr>
      </w:pPr>
    </w:p>
    <w:p w:rsidR="00E722CF" w:rsidRPr="00AD00E3" w:rsidRDefault="00E722CF" w:rsidP="00E722CF">
      <w:pPr>
        <w:tabs>
          <w:tab w:val="left" w:pos="426"/>
        </w:tabs>
        <w:jc w:val="both"/>
        <w:rPr>
          <w:rStyle w:val="a5"/>
          <w:sz w:val="28"/>
          <w:szCs w:val="28"/>
        </w:rPr>
      </w:pPr>
      <w:r w:rsidRPr="00E722CF">
        <w:rPr>
          <w:b/>
          <w:sz w:val="28"/>
          <w:szCs w:val="28"/>
        </w:rPr>
        <w:t xml:space="preserve">2) Диагностический алгоритм: </w:t>
      </w:r>
      <w:r w:rsidR="00AD00E3" w:rsidRPr="00AD00E3">
        <w:rPr>
          <w:sz w:val="28"/>
          <w:szCs w:val="28"/>
        </w:rPr>
        <w:t>см</w:t>
      </w:r>
      <w:r w:rsidR="00193E24">
        <w:rPr>
          <w:sz w:val="28"/>
          <w:szCs w:val="28"/>
        </w:rPr>
        <w:t>отрите</w:t>
      </w:r>
      <w:r w:rsidR="00AD00E3" w:rsidRPr="00AD00E3">
        <w:rPr>
          <w:sz w:val="28"/>
          <w:szCs w:val="28"/>
        </w:rPr>
        <w:t xml:space="preserve"> п</w:t>
      </w:r>
      <w:r w:rsidR="00193E24">
        <w:rPr>
          <w:sz w:val="28"/>
          <w:szCs w:val="28"/>
        </w:rPr>
        <w:t>.</w:t>
      </w:r>
      <w:r w:rsidR="00AD00E3" w:rsidRPr="00AD00E3">
        <w:rPr>
          <w:sz w:val="28"/>
          <w:szCs w:val="28"/>
        </w:rPr>
        <w:t xml:space="preserve"> 9.2</w:t>
      </w:r>
    </w:p>
    <w:p w:rsidR="00AB668F" w:rsidRPr="002E3E2E" w:rsidRDefault="00E722CF" w:rsidP="00E722CF">
      <w:pPr>
        <w:tabs>
          <w:tab w:val="left" w:pos="426"/>
        </w:tabs>
        <w:jc w:val="both"/>
        <w:rPr>
          <w:sz w:val="28"/>
          <w:szCs w:val="28"/>
        </w:rPr>
      </w:pPr>
      <w:r>
        <w:rPr>
          <w:rStyle w:val="a5"/>
          <w:sz w:val="28"/>
          <w:szCs w:val="28"/>
        </w:rPr>
        <w:t>3) Перечень основных диагностических мероприятий</w:t>
      </w:r>
      <w:r w:rsidR="00AB668F" w:rsidRPr="002E3E2E">
        <w:rPr>
          <w:rStyle w:val="a5"/>
          <w:sz w:val="28"/>
          <w:szCs w:val="28"/>
        </w:rPr>
        <w:t>:</w:t>
      </w:r>
      <w:r w:rsidR="002A16FB" w:rsidRPr="002A16FB">
        <w:rPr>
          <w:sz w:val="28"/>
          <w:szCs w:val="28"/>
        </w:rPr>
        <w:t xml:space="preserve"> [</w:t>
      </w:r>
      <w:r w:rsidR="002A16FB" w:rsidRPr="007323A5">
        <w:rPr>
          <w:sz w:val="28"/>
          <w:szCs w:val="28"/>
        </w:rPr>
        <w:t>9,10,11</w:t>
      </w:r>
      <w:r w:rsidR="002A16FB" w:rsidRPr="002A16FB">
        <w:rPr>
          <w:sz w:val="28"/>
          <w:szCs w:val="28"/>
        </w:rPr>
        <w:t>]</w:t>
      </w:r>
      <w:r w:rsidR="002A16FB" w:rsidRPr="002E3E2E">
        <w:rPr>
          <w:sz w:val="28"/>
          <w:szCs w:val="28"/>
        </w:rPr>
        <w:t>.</w:t>
      </w:r>
    </w:p>
    <w:p w:rsidR="00AB668F" w:rsidRPr="002E3E2E" w:rsidRDefault="00E722CF" w:rsidP="00E722CF">
      <w:pPr>
        <w:pStyle w:val="a4"/>
        <w:numPr>
          <w:ilvl w:val="0"/>
          <w:numId w:val="21"/>
        </w:numPr>
        <w:tabs>
          <w:tab w:val="left" w:pos="284"/>
        </w:tabs>
        <w:spacing w:before="0" w:beforeAutospacing="0" w:after="0" w:afterAutospacing="0"/>
        <w:ind w:left="0" w:firstLine="0"/>
        <w:contextualSpacing/>
        <w:jc w:val="both"/>
        <w:rPr>
          <w:sz w:val="28"/>
          <w:szCs w:val="28"/>
        </w:rPr>
      </w:pPr>
      <w:r>
        <w:rPr>
          <w:sz w:val="28"/>
          <w:szCs w:val="28"/>
        </w:rPr>
        <w:t>ОАК</w:t>
      </w:r>
      <w:r w:rsidR="00AB668F" w:rsidRPr="002E3E2E">
        <w:rPr>
          <w:sz w:val="28"/>
          <w:szCs w:val="28"/>
        </w:rPr>
        <w:t>;</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ОАМ;</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исследование кала на копрологию;</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исследование кала на яйца глист;</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посев из зева и языка на грибковую флору;</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 xml:space="preserve">соскоб </w:t>
      </w:r>
      <w:proofErr w:type="gramStart"/>
      <w:r w:rsidRPr="002E3E2E">
        <w:rPr>
          <w:sz w:val="28"/>
          <w:szCs w:val="28"/>
        </w:rPr>
        <w:t>на</w:t>
      </w:r>
      <w:proofErr w:type="gramEnd"/>
      <w:r w:rsidRPr="002E3E2E">
        <w:rPr>
          <w:sz w:val="28"/>
          <w:szCs w:val="28"/>
        </w:rPr>
        <w:t xml:space="preserve"> я\г;</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УЗИ органов брюшной полости;</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эзофагоскопия;</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гастроскопия;</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дуоденоскопия;</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ИФА на определение антигенспецифического</w:t>
      </w:r>
      <w:r w:rsidR="007B2F3F">
        <w:rPr>
          <w:sz w:val="28"/>
          <w:szCs w:val="28"/>
        </w:rPr>
        <w:t xml:space="preserve"> </w:t>
      </w:r>
      <w:r w:rsidRPr="002E3E2E">
        <w:rPr>
          <w:sz w:val="28"/>
          <w:szCs w:val="28"/>
        </w:rPr>
        <w:t>Ig</w:t>
      </w:r>
      <w:proofErr w:type="gramStart"/>
      <w:r w:rsidRPr="002E3E2E">
        <w:rPr>
          <w:sz w:val="28"/>
          <w:szCs w:val="28"/>
        </w:rPr>
        <w:t xml:space="preserve"> Е</w:t>
      </w:r>
      <w:proofErr w:type="gramEnd"/>
      <w:r w:rsidRPr="002E3E2E">
        <w:rPr>
          <w:sz w:val="28"/>
          <w:szCs w:val="28"/>
        </w:rPr>
        <w:t>;</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ИФА на Ig</w:t>
      </w:r>
      <w:proofErr w:type="gramStart"/>
      <w:r w:rsidRPr="002E3E2E">
        <w:rPr>
          <w:sz w:val="28"/>
          <w:szCs w:val="28"/>
        </w:rPr>
        <w:t xml:space="preserve"> Е</w:t>
      </w:r>
      <w:proofErr w:type="gramEnd"/>
      <w:r w:rsidRPr="002E3E2E">
        <w:rPr>
          <w:sz w:val="28"/>
          <w:szCs w:val="28"/>
        </w:rPr>
        <w:t>;</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исследование на кишечный дисбактериоз;</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содержание иммуноглобулинов по Манчини;</w:t>
      </w:r>
    </w:p>
    <w:p w:rsidR="00AB668F" w:rsidRPr="002E3E2E" w:rsidRDefault="00AB668F" w:rsidP="00E722CF">
      <w:pPr>
        <w:pStyle w:val="a4"/>
        <w:numPr>
          <w:ilvl w:val="0"/>
          <w:numId w:val="21"/>
        </w:numPr>
        <w:tabs>
          <w:tab w:val="left" w:pos="284"/>
        </w:tabs>
        <w:spacing w:before="0" w:beforeAutospacing="0" w:after="0" w:afterAutospacing="0"/>
        <w:ind w:left="0" w:firstLine="0"/>
        <w:contextualSpacing/>
        <w:jc w:val="both"/>
        <w:rPr>
          <w:sz w:val="28"/>
          <w:szCs w:val="28"/>
        </w:rPr>
      </w:pPr>
      <w:r w:rsidRPr="002E3E2E">
        <w:rPr>
          <w:sz w:val="28"/>
          <w:szCs w:val="28"/>
        </w:rPr>
        <w:t>дуоденальное зондирование.</w:t>
      </w:r>
    </w:p>
    <w:p w:rsidR="00AB668F" w:rsidRPr="002E3E2E" w:rsidRDefault="00AB668F" w:rsidP="002E3E2E">
      <w:pPr>
        <w:pStyle w:val="a4"/>
        <w:spacing w:before="0" w:beforeAutospacing="0" w:after="0" w:afterAutospacing="0"/>
        <w:contextualSpacing/>
        <w:jc w:val="both"/>
        <w:rPr>
          <w:sz w:val="28"/>
          <w:szCs w:val="28"/>
        </w:rPr>
      </w:pPr>
      <w:r w:rsidRPr="002E3E2E">
        <w:rPr>
          <w:sz w:val="28"/>
          <w:szCs w:val="28"/>
        </w:rPr>
        <w:br/>
      </w:r>
      <w:r w:rsidR="00E722CF">
        <w:rPr>
          <w:rStyle w:val="a5"/>
          <w:sz w:val="28"/>
          <w:szCs w:val="28"/>
        </w:rPr>
        <w:t>4) Перечень дополнительных диагностических мероприятий</w:t>
      </w:r>
      <w:r w:rsidRPr="002E3E2E">
        <w:rPr>
          <w:rStyle w:val="a5"/>
          <w:sz w:val="28"/>
          <w:szCs w:val="28"/>
        </w:rPr>
        <w:t>:</w:t>
      </w:r>
    </w:p>
    <w:p w:rsidR="00AB668F" w:rsidRPr="002E3E2E" w:rsidRDefault="00AB668F" w:rsidP="00E722CF">
      <w:pPr>
        <w:pStyle w:val="a4"/>
        <w:numPr>
          <w:ilvl w:val="0"/>
          <w:numId w:val="22"/>
        </w:numPr>
        <w:tabs>
          <w:tab w:val="left" w:pos="284"/>
        </w:tabs>
        <w:spacing w:before="0" w:beforeAutospacing="0" w:after="0" w:afterAutospacing="0"/>
        <w:ind w:left="0" w:firstLine="0"/>
        <w:contextualSpacing/>
        <w:jc w:val="both"/>
        <w:rPr>
          <w:sz w:val="28"/>
          <w:szCs w:val="28"/>
        </w:rPr>
      </w:pPr>
      <w:r w:rsidRPr="002E3E2E">
        <w:rPr>
          <w:sz w:val="28"/>
          <w:szCs w:val="28"/>
        </w:rPr>
        <w:lastRenderedPageBreak/>
        <w:t>тимоловая проба;</w:t>
      </w:r>
    </w:p>
    <w:p w:rsidR="00AB668F" w:rsidRPr="002E3E2E" w:rsidRDefault="00AB668F" w:rsidP="00E722CF">
      <w:pPr>
        <w:pStyle w:val="a4"/>
        <w:numPr>
          <w:ilvl w:val="0"/>
          <w:numId w:val="22"/>
        </w:numPr>
        <w:tabs>
          <w:tab w:val="left" w:pos="284"/>
        </w:tabs>
        <w:spacing w:before="0" w:beforeAutospacing="0" w:after="0" w:afterAutospacing="0"/>
        <w:ind w:left="0" w:firstLine="0"/>
        <w:contextualSpacing/>
        <w:jc w:val="both"/>
        <w:rPr>
          <w:sz w:val="28"/>
          <w:szCs w:val="28"/>
        </w:rPr>
      </w:pPr>
      <w:r w:rsidRPr="002E3E2E">
        <w:rPr>
          <w:sz w:val="28"/>
          <w:szCs w:val="28"/>
        </w:rPr>
        <w:t>определение общего белка;</w:t>
      </w:r>
    </w:p>
    <w:p w:rsidR="00AB668F" w:rsidRPr="002E3E2E" w:rsidRDefault="00AB668F" w:rsidP="00E722CF">
      <w:pPr>
        <w:pStyle w:val="a4"/>
        <w:numPr>
          <w:ilvl w:val="0"/>
          <w:numId w:val="22"/>
        </w:numPr>
        <w:tabs>
          <w:tab w:val="left" w:pos="284"/>
        </w:tabs>
        <w:spacing w:before="0" w:beforeAutospacing="0" w:after="0" w:afterAutospacing="0"/>
        <w:ind w:left="0" w:firstLine="0"/>
        <w:contextualSpacing/>
        <w:jc w:val="both"/>
        <w:rPr>
          <w:sz w:val="28"/>
          <w:szCs w:val="28"/>
        </w:rPr>
      </w:pPr>
      <w:r w:rsidRPr="002E3E2E">
        <w:rPr>
          <w:sz w:val="28"/>
          <w:szCs w:val="28"/>
        </w:rPr>
        <w:t>определение АЛТ;</w:t>
      </w:r>
    </w:p>
    <w:p w:rsidR="00AB668F" w:rsidRPr="002E3E2E" w:rsidRDefault="00AB668F" w:rsidP="00E722CF">
      <w:pPr>
        <w:pStyle w:val="a4"/>
        <w:numPr>
          <w:ilvl w:val="0"/>
          <w:numId w:val="22"/>
        </w:numPr>
        <w:tabs>
          <w:tab w:val="left" w:pos="284"/>
        </w:tabs>
        <w:spacing w:before="0" w:beforeAutospacing="0" w:after="0" w:afterAutospacing="0"/>
        <w:ind w:left="0" w:firstLine="0"/>
        <w:contextualSpacing/>
        <w:jc w:val="both"/>
        <w:rPr>
          <w:sz w:val="28"/>
          <w:szCs w:val="28"/>
        </w:rPr>
      </w:pPr>
      <w:r w:rsidRPr="002E3E2E">
        <w:rPr>
          <w:sz w:val="28"/>
          <w:szCs w:val="28"/>
        </w:rPr>
        <w:t>определение АСТ;</w:t>
      </w:r>
    </w:p>
    <w:p w:rsidR="00AB668F" w:rsidRPr="002E3E2E" w:rsidRDefault="00AB668F" w:rsidP="00E722CF">
      <w:pPr>
        <w:pStyle w:val="a4"/>
        <w:numPr>
          <w:ilvl w:val="0"/>
          <w:numId w:val="22"/>
        </w:numPr>
        <w:tabs>
          <w:tab w:val="left" w:pos="284"/>
        </w:tabs>
        <w:spacing w:before="0" w:beforeAutospacing="0" w:after="0" w:afterAutospacing="0"/>
        <w:ind w:left="0" w:firstLine="0"/>
        <w:contextualSpacing/>
        <w:jc w:val="both"/>
        <w:rPr>
          <w:sz w:val="28"/>
          <w:szCs w:val="28"/>
        </w:rPr>
      </w:pPr>
      <w:r w:rsidRPr="002E3E2E">
        <w:rPr>
          <w:sz w:val="28"/>
          <w:szCs w:val="28"/>
        </w:rPr>
        <w:t>ИФА лямблий;</w:t>
      </w:r>
    </w:p>
    <w:p w:rsidR="00AB668F" w:rsidRPr="002E3E2E" w:rsidRDefault="00AB668F" w:rsidP="00E722CF">
      <w:pPr>
        <w:pStyle w:val="a4"/>
        <w:numPr>
          <w:ilvl w:val="0"/>
          <w:numId w:val="22"/>
        </w:numPr>
        <w:tabs>
          <w:tab w:val="left" w:pos="284"/>
        </w:tabs>
        <w:spacing w:before="0" w:beforeAutospacing="0" w:after="0" w:afterAutospacing="0"/>
        <w:ind w:left="0" w:firstLine="0"/>
        <w:contextualSpacing/>
        <w:jc w:val="both"/>
        <w:rPr>
          <w:sz w:val="28"/>
          <w:szCs w:val="28"/>
        </w:rPr>
      </w:pPr>
      <w:r w:rsidRPr="002E3E2E">
        <w:rPr>
          <w:sz w:val="28"/>
          <w:szCs w:val="28"/>
        </w:rPr>
        <w:t xml:space="preserve">ИФА на H. </w:t>
      </w:r>
      <w:proofErr w:type="spellStart"/>
      <w:r w:rsidRPr="002E3E2E">
        <w:rPr>
          <w:sz w:val="28"/>
          <w:szCs w:val="28"/>
        </w:rPr>
        <w:t>pylori</w:t>
      </w:r>
      <w:proofErr w:type="spellEnd"/>
      <w:r w:rsidRPr="002E3E2E">
        <w:rPr>
          <w:sz w:val="28"/>
          <w:szCs w:val="28"/>
        </w:rPr>
        <w:t>;</w:t>
      </w:r>
    </w:p>
    <w:p w:rsidR="00AB668F" w:rsidRPr="002E3E2E" w:rsidRDefault="00E722CF" w:rsidP="00E722CF">
      <w:pPr>
        <w:pStyle w:val="a4"/>
        <w:numPr>
          <w:ilvl w:val="0"/>
          <w:numId w:val="22"/>
        </w:numPr>
        <w:tabs>
          <w:tab w:val="left" w:pos="284"/>
        </w:tabs>
        <w:spacing w:before="0" w:beforeAutospacing="0" w:after="0" w:afterAutospacing="0"/>
        <w:ind w:left="0" w:firstLine="0"/>
        <w:contextualSpacing/>
        <w:jc w:val="both"/>
        <w:rPr>
          <w:sz w:val="28"/>
          <w:szCs w:val="28"/>
        </w:rPr>
      </w:pPr>
      <w:r>
        <w:rPr>
          <w:sz w:val="28"/>
          <w:szCs w:val="28"/>
        </w:rPr>
        <w:t xml:space="preserve">ИФА на </w:t>
      </w:r>
      <w:proofErr w:type="spellStart"/>
      <w:r>
        <w:rPr>
          <w:sz w:val="28"/>
          <w:szCs w:val="28"/>
        </w:rPr>
        <w:t>HBsAg</w:t>
      </w:r>
      <w:proofErr w:type="spellEnd"/>
      <w:r>
        <w:rPr>
          <w:sz w:val="28"/>
          <w:szCs w:val="28"/>
        </w:rPr>
        <w:t>.</w:t>
      </w:r>
    </w:p>
    <w:p w:rsidR="002E51B1" w:rsidRDefault="002E51B1" w:rsidP="002E51B1">
      <w:pPr>
        <w:tabs>
          <w:tab w:val="left" w:pos="426"/>
        </w:tabs>
        <w:jc w:val="both"/>
        <w:rPr>
          <w:sz w:val="28"/>
          <w:szCs w:val="28"/>
        </w:rPr>
      </w:pPr>
    </w:p>
    <w:p w:rsidR="00D640EE" w:rsidRPr="009870C3" w:rsidRDefault="008E0E99" w:rsidP="002E51B1">
      <w:pPr>
        <w:tabs>
          <w:tab w:val="left" w:pos="426"/>
        </w:tabs>
        <w:jc w:val="both"/>
        <w:rPr>
          <w:sz w:val="28"/>
          <w:szCs w:val="28"/>
        </w:rPr>
      </w:pPr>
      <w:r w:rsidRPr="009870C3">
        <w:rPr>
          <w:b/>
          <w:sz w:val="28"/>
          <w:szCs w:val="28"/>
        </w:rPr>
        <w:t>5) Тактика лечения **:</w:t>
      </w:r>
      <w:r w:rsidR="007B2F3F">
        <w:rPr>
          <w:b/>
          <w:sz w:val="28"/>
          <w:szCs w:val="28"/>
        </w:rPr>
        <w:t xml:space="preserve"> </w:t>
      </w:r>
      <w:r w:rsidR="00D640EE">
        <w:rPr>
          <w:sz w:val="28"/>
          <w:szCs w:val="28"/>
        </w:rPr>
        <w:t>см</w:t>
      </w:r>
      <w:r w:rsidR="002E51B1">
        <w:rPr>
          <w:sz w:val="28"/>
          <w:szCs w:val="28"/>
        </w:rPr>
        <w:t xml:space="preserve">отрите пункт </w:t>
      </w:r>
      <w:r w:rsidR="00D640EE">
        <w:rPr>
          <w:sz w:val="28"/>
          <w:szCs w:val="28"/>
        </w:rPr>
        <w:t>9.4</w:t>
      </w:r>
    </w:p>
    <w:p w:rsidR="008E0E99" w:rsidRPr="009870C3" w:rsidRDefault="00D640EE" w:rsidP="002E51B1">
      <w:pPr>
        <w:tabs>
          <w:tab w:val="left" w:pos="426"/>
        </w:tabs>
        <w:jc w:val="both"/>
        <w:rPr>
          <w:sz w:val="28"/>
          <w:szCs w:val="28"/>
        </w:rPr>
      </w:pPr>
      <w:r w:rsidRPr="002E51B1">
        <w:rPr>
          <w:b/>
          <w:sz w:val="28"/>
          <w:szCs w:val="28"/>
        </w:rPr>
        <w:t>Немедикаментозное лечение</w:t>
      </w:r>
      <w:r w:rsidR="002E51B1" w:rsidRPr="002E51B1">
        <w:rPr>
          <w:b/>
          <w:sz w:val="28"/>
          <w:szCs w:val="28"/>
        </w:rPr>
        <w:t>:</w:t>
      </w:r>
      <w:r w:rsidR="007B2F3F">
        <w:rPr>
          <w:b/>
          <w:sz w:val="28"/>
          <w:szCs w:val="28"/>
        </w:rPr>
        <w:t xml:space="preserve"> </w:t>
      </w:r>
      <w:r w:rsidR="002E51B1">
        <w:rPr>
          <w:sz w:val="28"/>
          <w:szCs w:val="28"/>
        </w:rPr>
        <w:t xml:space="preserve">смотрите </w:t>
      </w:r>
      <w:r w:rsidR="00915F63">
        <w:rPr>
          <w:sz w:val="28"/>
          <w:szCs w:val="28"/>
        </w:rPr>
        <w:t>п</w:t>
      </w:r>
      <w:r w:rsidR="002E51B1">
        <w:rPr>
          <w:sz w:val="28"/>
          <w:szCs w:val="28"/>
        </w:rPr>
        <w:t>ункт</w:t>
      </w:r>
      <w:r w:rsidR="00915F63">
        <w:rPr>
          <w:sz w:val="28"/>
          <w:szCs w:val="28"/>
        </w:rPr>
        <w:t xml:space="preserve"> 9.3</w:t>
      </w:r>
    </w:p>
    <w:p w:rsidR="00194875" w:rsidRDefault="00194875" w:rsidP="002E51B1">
      <w:pPr>
        <w:tabs>
          <w:tab w:val="left" w:pos="426"/>
        </w:tabs>
        <w:jc w:val="both"/>
        <w:rPr>
          <w:b/>
          <w:sz w:val="28"/>
          <w:szCs w:val="28"/>
        </w:rPr>
      </w:pPr>
    </w:p>
    <w:p w:rsidR="00D640EE" w:rsidRDefault="008E0E99" w:rsidP="00194875">
      <w:pPr>
        <w:tabs>
          <w:tab w:val="left" w:pos="426"/>
        </w:tabs>
        <w:jc w:val="both"/>
        <w:rPr>
          <w:sz w:val="28"/>
          <w:szCs w:val="28"/>
        </w:rPr>
      </w:pPr>
      <w:r w:rsidRPr="002E51B1">
        <w:rPr>
          <w:b/>
          <w:sz w:val="28"/>
          <w:szCs w:val="28"/>
        </w:rPr>
        <w:t>Медикаментозное лечение</w:t>
      </w:r>
      <w:r w:rsidR="002A16FB" w:rsidRPr="002A16FB">
        <w:rPr>
          <w:sz w:val="28"/>
          <w:szCs w:val="28"/>
        </w:rPr>
        <w:t>[</w:t>
      </w:r>
      <w:r w:rsidR="002A16FB" w:rsidRPr="002E51B1">
        <w:rPr>
          <w:sz w:val="28"/>
          <w:szCs w:val="28"/>
        </w:rPr>
        <w:t>12,13,14</w:t>
      </w:r>
      <w:r w:rsidR="002A16FB" w:rsidRPr="002A16FB">
        <w:rPr>
          <w:sz w:val="28"/>
          <w:szCs w:val="28"/>
        </w:rPr>
        <w:t>]</w:t>
      </w:r>
      <w:r w:rsidR="002A16FB" w:rsidRPr="002E3E2E">
        <w:rPr>
          <w:sz w:val="28"/>
          <w:szCs w:val="28"/>
        </w:rPr>
        <w:t>.</w:t>
      </w:r>
    </w:p>
    <w:p w:rsidR="00194875" w:rsidRPr="00473FA3" w:rsidRDefault="00194875" w:rsidP="00194875">
      <w:pPr>
        <w:pStyle w:val="a4"/>
        <w:spacing w:before="0" w:beforeAutospacing="0" w:after="0" w:afterAutospacing="0"/>
        <w:ind w:firstLine="708"/>
        <w:contextualSpacing/>
        <w:jc w:val="both"/>
        <w:rPr>
          <w:sz w:val="28"/>
          <w:szCs w:val="28"/>
        </w:rPr>
      </w:pPr>
      <w:r w:rsidRPr="002E3E2E">
        <w:rPr>
          <w:sz w:val="28"/>
          <w:szCs w:val="28"/>
        </w:rPr>
        <w:t xml:space="preserve">В остром периоде лечение начинается с внутривенного введения антигистаминного препарата старого поколения </w:t>
      </w:r>
      <w:r>
        <w:rPr>
          <w:sz w:val="28"/>
          <w:szCs w:val="28"/>
        </w:rPr>
        <w:t>–</w:t>
      </w:r>
      <w:r w:rsidRPr="00473FA3">
        <w:rPr>
          <w:sz w:val="28"/>
          <w:szCs w:val="28"/>
        </w:rPr>
        <w:t>хлоропирамин. Внутримышечно или  внутривенно, взрослые 20-40 мг в сутки. Дети от 1 месяца до 1 года 5 мг в сутки; от 1 года до 6 лет: 10 мг в сутки; от 6 лет до 14 лет 10-20 мг в сутки. Суточная доза для детей не более 2 мг/кг/сутки.</w:t>
      </w:r>
    </w:p>
    <w:p w:rsidR="00194875" w:rsidRPr="00473FA3" w:rsidRDefault="00194875" w:rsidP="00194875">
      <w:pPr>
        <w:pStyle w:val="a4"/>
        <w:spacing w:before="0" w:beforeAutospacing="0" w:after="0" w:afterAutospacing="0"/>
        <w:contextualSpacing/>
        <w:jc w:val="both"/>
        <w:rPr>
          <w:sz w:val="28"/>
          <w:szCs w:val="28"/>
        </w:rPr>
      </w:pPr>
      <w:r w:rsidRPr="00473FA3">
        <w:rPr>
          <w:sz w:val="28"/>
          <w:szCs w:val="28"/>
        </w:rPr>
        <w:t>Внутрь, взрослые: 25 мг 3-4 раза в сутки, при необходимости увеличивают до 100 мг. [</w:t>
      </w:r>
      <w:r>
        <w:rPr>
          <w:sz w:val="28"/>
          <w:szCs w:val="28"/>
        </w:rPr>
        <w:t>В</w:t>
      </w:r>
      <w:r w:rsidRPr="00473FA3">
        <w:rPr>
          <w:sz w:val="28"/>
          <w:szCs w:val="28"/>
        </w:rPr>
        <w:t>]</w:t>
      </w:r>
    </w:p>
    <w:p w:rsidR="00194875" w:rsidRPr="00194875" w:rsidRDefault="00194875" w:rsidP="00194875">
      <w:pPr>
        <w:pStyle w:val="a4"/>
        <w:spacing w:before="0" w:beforeAutospacing="0" w:after="0" w:afterAutospacing="0"/>
        <w:contextualSpacing/>
        <w:jc w:val="both"/>
        <w:rPr>
          <w:sz w:val="28"/>
          <w:szCs w:val="28"/>
        </w:rPr>
      </w:pPr>
      <w:r w:rsidRPr="008917E7">
        <w:rPr>
          <w:sz w:val="28"/>
          <w:szCs w:val="28"/>
        </w:rPr>
        <w:t>Дети от 1 года до 6 лет: 6,25 мг 3 раза в сутки или 12,5 мг 2 раза в сутки (в растертом виде  до порошка); от 6 до 14 лет: 12,5 мг 2-3 раза в сутки.</w:t>
      </w:r>
    </w:p>
    <w:p w:rsidR="00194875" w:rsidRPr="00386750" w:rsidRDefault="00194875" w:rsidP="00194875">
      <w:pPr>
        <w:pStyle w:val="a4"/>
        <w:spacing w:before="0" w:beforeAutospacing="0" w:after="0" w:afterAutospacing="0"/>
        <w:contextualSpacing/>
        <w:jc w:val="both"/>
        <w:rPr>
          <w:sz w:val="28"/>
          <w:szCs w:val="28"/>
        </w:rPr>
      </w:pPr>
      <w:r w:rsidRPr="00194875">
        <w:rPr>
          <w:sz w:val="28"/>
          <w:szCs w:val="28"/>
        </w:rPr>
        <w:tab/>
      </w:r>
      <w:r w:rsidRPr="002E3E2E">
        <w:rPr>
          <w:sz w:val="28"/>
          <w:szCs w:val="28"/>
        </w:rPr>
        <w:t xml:space="preserve">Глюкокортикостероиды системного действия (обладают противовоспалительным эффектом, снижают проницаемость сосудов): </w:t>
      </w:r>
      <w:r w:rsidRPr="00473FA3">
        <w:rPr>
          <w:sz w:val="28"/>
          <w:szCs w:val="28"/>
        </w:rPr>
        <w:t>преднизолон о</w:t>
      </w:r>
      <w:r>
        <w:rPr>
          <w:sz w:val="28"/>
          <w:szCs w:val="28"/>
        </w:rPr>
        <w:t>т 0,5 до 1 мг/кг</w:t>
      </w:r>
      <w:r w:rsidRPr="00473FA3">
        <w:rPr>
          <w:sz w:val="28"/>
          <w:szCs w:val="28"/>
        </w:rPr>
        <w:t>/ день перорально вводить в 1-2 разделенных дозах в течение 5-7 дней</w:t>
      </w:r>
      <w:r w:rsidR="00193E24">
        <w:rPr>
          <w:sz w:val="28"/>
          <w:szCs w:val="28"/>
        </w:rPr>
        <w:t xml:space="preserve"> </w:t>
      </w:r>
      <w:r w:rsidRPr="00473FA3">
        <w:rPr>
          <w:sz w:val="28"/>
          <w:szCs w:val="28"/>
        </w:rPr>
        <w:t>[</w:t>
      </w:r>
      <w:proofErr w:type="gramStart"/>
      <w:r>
        <w:rPr>
          <w:sz w:val="28"/>
          <w:szCs w:val="28"/>
        </w:rPr>
        <w:t>В</w:t>
      </w:r>
      <w:proofErr w:type="gramEnd"/>
      <w:r w:rsidRPr="00473FA3">
        <w:rPr>
          <w:sz w:val="28"/>
          <w:szCs w:val="28"/>
        </w:rPr>
        <w:t>]</w:t>
      </w:r>
      <w:r>
        <w:rPr>
          <w:sz w:val="28"/>
          <w:szCs w:val="28"/>
        </w:rPr>
        <w:t>.</w:t>
      </w:r>
    </w:p>
    <w:p w:rsidR="00194875" w:rsidRPr="00194875" w:rsidRDefault="00194875" w:rsidP="00194875">
      <w:pPr>
        <w:pStyle w:val="a4"/>
        <w:spacing w:before="0" w:beforeAutospacing="0" w:after="0" w:afterAutospacing="0"/>
        <w:ind w:firstLine="708"/>
        <w:contextualSpacing/>
        <w:jc w:val="both"/>
        <w:rPr>
          <w:sz w:val="28"/>
          <w:szCs w:val="28"/>
        </w:rPr>
      </w:pPr>
      <w:r w:rsidRPr="002E3E2E">
        <w:rPr>
          <w:sz w:val="28"/>
          <w:szCs w:val="28"/>
        </w:rPr>
        <w:t>Необходимо обильное щелочное питье для улучшения микроциркуляции и в</w:t>
      </w:r>
      <w:r>
        <w:rPr>
          <w:sz w:val="28"/>
          <w:szCs w:val="28"/>
        </w:rPr>
        <w:t xml:space="preserve">ыведения с организма аллергена </w:t>
      </w:r>
      <w:r w:rsidRPr="00386750">
        <w:rPr>
          <w:sz w:val="28"/>
          <w:szCs w:val="28"/>
        </w:rPr>
        <w:t>–</w:t>
      </w:r>
      <w:r>
        <w:rPr>
          <w:sz w:val="28"/>
          <w:szCs w:val="28"/>
        </w:rPr>
        <w:t xml:space="preserve"> активированный уголь</w:t>
      </w:r>
      <w:r w:rsidRPr="002E3E2E">
        <w:rPr>
          <w:sz w:val="28"/>
          <w:szCs w:val="28"/>
        </w:rPr>
        <w:t>.</w:t>
      </w:r>
    </w:p>
    <w:p w:rsidR="00194875" w:rsidRPr="00386750" w:rsidRDefault="00194875" w:rsidP="00194875">
      <w:pPr>
        <w:pStyle w:val="a4"/>
        <w:spacing w:before="0" w:beforeAutospacing="0" w:after="0" w:afterAutospacing="0"/>
        <w:ind w:firstLine="708"/>
        <w:contextualSpacing/>
        <w:jc w:val="both"/>
        <w:rPr>
          <w:sz w:val="28"/>
          <w:szCs w:val="28"/>
        </w:rPr>
      </w:pPr>
      <w:r>
        <w:rPr>
          <w:sz w:val="28"/>
          <w:szCs w:val="28"/>
        </w:rPr>
        <w:t xml:space="preserve">Активированный уголь </w:t>
      </w:r>
      <w:r w:rsidRPr="00194875">
        <w:rPr>
          <w:sz w:val="28"/>
          <w:szCs w:val="28"/>
        </w:rPr>
        <w:t>–</w:t>
      </w:r>
      <w:r w:rsidRPr="00386750">
        <w:rPr>
          <w:sz w:val="28"/>
          <w:szCs w:val="28"/>
        </w:rPr>
        <w:t xml:space="preserve"> взрослым по 3-6 капсул, 3-4 раза в сутки за 1-2 часа до или после пищи или лекарственных средств. </w:t>
      </w:r>
      <w:r w:rsidRPr="00194875">
        <w:rPr>
          <w:sz w:val="28"/>
          <w:szCs w:val="28"/>
        </w:rPr>
        <w:t>[</w:t>
      </w:r>
      <w:r>
        <w:rPr>
          <w:sz w:val="28"/>
          <w:szCs w:val="28"/>
        </w:rPr>
        <w:t>С</w:t>
      </w:r>
      <w:r w:rsidRPr="00386750">
        <w:rPr>
          <w:sz w:val="28"/>
          <w:szCs w:val="28"/>
        </w:rPr>
        <w:t>]</w:t>
      </w:r>
    </w:p>
    <w:p w:rsidR="00194875" w:rsidRPr="00386750" w:rsidRDefault="00194875" w:rsidP="00194875">
      <w:pPr>
        <w:pStyle w:val="a4"/>
        <w:spacing w:before="0" w:beforeAutospacing="0" w:after="0" w:afterAutospacing="0"/>
        <w:ind w:firstLine="708"/>
        <w:contextualSpacing/>
        <w:jc w:val="both"/>
        <w:rPr>
          <w:sz w:val="28"/>
          <w:szCs w:val="28"/>
        </w:rPr>
      </w:pPr>
      <w:r w:rsidRPr="002E3E2E">
        <w:rPr>
          <w:sz w:val="28"/>
          <w:szCs w:val="28"/>
        </w:rPr>
        <w:t xml:space="preserve">Показано применение антигистаминных препаратов старого поколения при легкой степени: </w:t>
      </w:r>
      <w:r w:rsidRPr="00386750">
        <w:rPr>
          <w:sz w:val="28"/>
          <w:szCs w:val="28"/>
        </w:rPr>
        <w:t>Хифенадин 25-50 мг 3-4 раза в день. Максимальная суточная доза составляет 200 мг. Длительность курса лечения 10-12 дней. При необходимости курс повторяют. [</w:t>
      </w:r>
      <w:r>
        <w:rPr>
          <w:sz w:val="28"/>
          <w:szCs w:val="28"/>
        </w:rPr>
        <w:t>С</w:t>
      </w:r>
      <w:r w:rsidRPr="00386750">
        <w:rPr>
          <w:sz w:val="28"/>
          <w:szCs w:val="28"/>
        </w:rPr>
        <w:t>]</w:t>
      </w:r>
    </w:p>
    <w:p w:rsidR="00194875" w:rsidRPr="00386750" w:rsidRDefault="00194875" w:rsidP="00194875">
      <w:pPr>
        <w:pStyle w:val="a4"/>
        <w:spacing w:before="0" w:beforeAutospacing="0" w:after="0" w:afterAutospacing="0"/>
        <w:ind w:firstLine="708"/>
        <w:contextualSpacing/>
        <w:jc w:val="both"/>
        <w:rPr>
          <w:sz w:val="28"/>
          <w:szCs w:val="28"/>
        </w:rPr>
      </w:pPr>
      <w:r w:rsidRPr="002E3E2E">
        <w:rPr>
          <w:sz w:val="28"/>
          <w:szCs w:val="28"/>
        </w:rPr>
        <w:t>На 4-й день больной остается на поддерживающих дозах пролонгированных антигиста</w:t>
      </w:r>
      <w:r>
        <w:rPr>
          <w:sz w:val="28"/>
          <w:szCs w:val="28"/>
        </w:rPr>
        <w:t xml:space="preserve">минных препаратов 2 поколения </w:t>
      </w:r>
      <w:r w:rsidRPr="00386750">
        <w:rPr>
          <w:sz w:val="28"/>
          <w:szCs w:val="28"/>
        </w:rPr>
        <w:t>лоратадин, цетиризин - 10 мг внутрь один раз в день; дезлоратадин – 5 мг внутрь один раз в день</w:t>
      </w:r>
      <w:r>
        <w:rPr>
          <w:sz w:val="28"/>
          <w:szCs w:val="28"/>
        </w:rPr>
        <w:t>.</w:t>
      </w:r>
      <w:r w:rsidRPr="00386750">
        <w:rPr>
          <w:sz w:val="28"/>
          <w:szCs w:val="28"/>
        </w:rPr>
        <w:t xml:space="preserve"> [</w:t>
      </w:r>
      <w:r>
        <w:rPr>
          <w:sz w:val="28"/>
          <w:szCs w:val="28"/>
        </w:rPr>
        <w:t>А</w:t>
      </w:r>
      <w:r w:rsidRPr="00386750">
        <w:rPr>
          <w:sz w:val="28"/>
          <w:szCs w:val="28"/>
        </w:rPr>
        <w:t>]</w:t>
      </w:r>
    </w:p>
    <w:p w:rsidR="00194875" w:rsidRPr="00386750" w:rsidRDefault="00194875" w:rsidP="00194875">
      <w:pPr>
        <w:pStyle w:val="a4"/>
        <w:spacing w:before="0" w:beforeAutospacing="0" w:after="0" w:afterAutospacing="0"/>
        <w:ind w:firstLine="708"/>
        <w:contextualSpacing/>
        <w:jc w:val="both"/>
        <w:rPr>
          <w:sz w:val="28"/>
          <w:szCs w:val="28"/>
        </w:rPr>
      </w:pPr>
      <w:r w:rsidRPr="002E3E2E">
        <w:rPr>
          <w:sz w:val="28"/>
          <w:szCs w:val="28"/>
        </w:rPr>
        <w:t>Для стабилизации аллергического процесса показано применение стабилизатора клеточных мембран</w:t>
      </w:r>
      <w:r>
        <w:rPr>
          <w:sz w:val="28"/>
          <w:szCs w:val="28"/>
          <w:lang w:val="kk-KZ"/>
        </w:rPr>
        <w:t>:</w:t>
      </w:r>
      <w:r w:rsidRPr="00F30FD4">
        <w:rPr>
          <w:sz w:val="28"/>
          <w:szCs w:val="28"/>
        </w:rPr>
        <w:t>Кетотифен взрослым, лицам пожилого возраста и детям старше 8 лет, по 1 капле  2 раза  в сутки в нижний конъюнктивальный мешок каждые 12 часов.Курс лечения не менее 6 недель.</w:t>
      </w:r>
      <w:r w:rsidRPr="00386750">
        <w:rPr>
          <w:sz w:val="28"/>
          <w:szCs w:val="28"/>
        </w:rPr>
        <w:t xml:space="preserve"> [</w:t>
      </w:r>
      <w:r>
        <w:rPr>
          <w:sz w:val="28"/>
          <w:szCs w:val="28"/>
        </w:rPr>
        <w:t>В</w:t>
      </w:r>
      <w:r w:rsidRPr="00386750">
        <w:rPr>
          <w:sz w:val="28"/>
          <w:szCs w:val="28"/>
        </w:rPr>
        <w:t>]</w:t>
      </w:r>
    </w:p>
    <w:p w:rsidR="00194875" w:rsidRPr="00194875" w:rsidRDefault="00194875" w:rsidP="00194875">
      <w:pPr>
        <w:pStyle w:val="a4"/>
        <w:spacing w:before="0" w:beforeAutospacing="0" w:after="0" w:afterAutospacing="0"/>
        <w:ind w:firstLine="708"/>
        <w:contextualSpacing/>
        <w:jc w:val="both"/>
        <w:rPr>
          <w:sz w:val="28"/>
          <w:szCs w:val="28"/>
        </w:rPr>
      </w:pPr>
      <w:r w:rsidRPr="002E3E2E">
        <w:rPr>
          <w:sz w:val="28"/>
          <w:szCs w:val="28"/>
        </w:rPr>
        <w:t>Фер</w:t>
      </w:r>
      <w:r>
        <w:rPr>
          <w:sz w:val="28"/>
          <w:szCs w:val="28"/>
        </w:rPr>
        <w:t xml:space="preserve">ментные препараты (панкреатин) </w:t>
      </w:r>
      <w:r>
        <w:rPr>
          <w:sz w:val="28"/>
          <w:szCs w:val="28"/>
          <w:lang w:val="kk-KZ"/>
        </w:rPr>
        <w:t>–</w:t>
      </w:r>
      <w:r w:rsidRPr="002E3E2E">
        <w:rPr>
          <w:sz w:val="28"/>
          <w:szCs w:val="28"/>
        </w:rPr>
        <w:t xml:space="preserve"> для уменьшения сенсибилизации к пищевым аллергенам</w:t>
      </w:r>
      <w:r>
        <w:rPr>
          <w:sz w:val="28"/>
          <w:szCs w:val="28"/>
        </w:rPr>
        <w:t>.</w:t>
      </w:r>
      <w:r w:rsidRPr="00194875">
        <w:rPr>
          <w:sz w:val="28"/>
          <w:szCs w:val="28"/>
        </w:rPr>
        <w:t>Детям Первоначально 100 мг, которые должны быть приняты перед каждым приемом пищи. Взрослым. Первоначально 100 мг, которые должны быть приняты перед каждым приемом пищи. [</w:t>
      </w:r>
      <w:r>
        <w:rPr>
          <w:sz w:val="28"/>
          <w:szCs w:val="28"/>
        </w:rPr>
        <w:t>В</w:t>
      </w:r>
      <w:r w:rsidRPr="00194875">
        <w:rPr>
          <w:sz w:val="28"/>
          <w:szCs w:val="28"/>
        </w:rPr>
        <w:t>]</w:t>
      </w:r>
    </w:p>
    <w:p w:rsidR="00194875" w:rsidRPr="00194875" w:rsidRDefault="00194875" w:rsidP="00194875">
      <w:pPr>
        <w:pStyle w:val="a4"/>
        <w:spacing w:before="0" w:beforeAutospacing="0" w:after="0" w:afterAutospacing="0"/>
        <w:ind w:firstLine="708"/>
        <w:contextualSpacing/>
        <w:jc w:val="both"/>
        <w:rPr>
          <w:sz w:val="28"/>
          <w:szCs w:val="28"/>
        </w:rPr>
      </w:pPr>
      <w:r w:rsidRPr="002E3E2E">
        <w:rPr>
          <w:sz w:val="28"/>
          <w:szCs w:val="28"/>
        </w:rPr>
        <w:lastRenderedPageBreak/>
        <w:t>При нарастании отеков по пок</w:t>
      </w:r>
      <w:r>
        <w:rPr>
          <w:sz w:val="28"/>
          <w:szCs w:val="28"/>
        </w:rPr>
        <w:t xml:space="preserve">азаниям </w:t>
      </w:r>
      <w:r w:rsidRPr="00194875">
        <w:rPr>
          <w:sz w:val="28"/>
          <w:szCs w:val="28"/>
        </w:rPr>
        <w:t>–</w:t>
      </w:r>
      <w:r>
        <w:rPr>
          <w:sz w:val="28"/>
          <w:szCs w:val="28"/>
        </w:rPr>
        <w:t xml:space="preserve"> мочегонные препараты </w:t>
      </w:r>
      <w:r w:rsidRPr="00194875">
        <w:rPr>
          <w:sz w:val="28"/>
          <w:szCs w:val="28"/>
        </w:rPr>
        <w:t>(фуросемид первоначально 40 мг утром, поддерживание в дозе 20-40 мг в день) [</w:t>
      </w:r>
      <w:proofErr w:type="gramStart"/>
      <w:r w:rsidRPr="00194875">
        <w:rPr>
          <w:sz w:val="28"/>
          <w:szCs w:val="28"/>
        </w:rPr>
        <w:t>В</w:t>
      </w:r>
      <w:proofErr w:type="gramEnd"/>
      <w:r w:rsidRPr="00194875">
        <w:rPr>
          <w:sz w:val="28"/>
          <w:szCs w:val="28"/>
        </w:rPr>
        <w:t>].</w:t>
      </w:r>
    </w:p>
    <w:p w:rsidR="00194875" w:rsidRDefault="00194875" w:rsidP="00194875">
      <w:pPr>
        <w:pStyle w:val="a4"/>
        <w:spacing w:before="0" w:beforeAutospacing="0" w:after="0" w:afterAutospacing="0"/>
        <w:ind w:firstLine="708"/>
        <w:contextualSpacing/>
        <w:jc w:val="both"/>
        <w:rPr>
          <w:sz w:val="28"/>
          <w:szCs w:val="28"/>
        </w:rPr>
      </w:pPr>
      <w:r w:rsidRPr="002E3E2E">
        <w:rPr>
          <w:sz w:val="28"/>
          <w:szCs w:val="28"/>
        </w:rPr>
        <w:t>При значительной выраженности отека, локализации его в верхних дыхательных путях, ЖКТ, гипотонии необходимо введение 0.1% раствора адреналина 0.01 мг\кг подкожно, возможно повторное ведение адреналина через 20 минут.</w:t>
      </w:r>
    </w:p>
    <w:p w:rsidR="00194875" w:rsidRPr="00194875" w:rsidRDefault="00194875" w:rsidP="00194875">
      <w:pPr>
        <w:pStyle w:val="a4"/>
        <w:spacing w:before="0" w:beforeAutospacing="0" w:after="0" w:afterAutospacing="0"/>
        <w:ind w:firstLine="360"/>
        <w:jc w:val="both"/>
        <w:rPr>
          <w:sz w:val="28"/>
          <w:szCs w:val="28"/>
        </w:rPr>
      </w:pPr>
      <w:r w:rsidRPr="002E3E2E">
        <w:rPr>
          <w:sz w:val="28"/>
          <w:szCs w:val="28"/>
        </w:rPr>
        <w:t>Инфузиядезагрегантов и антикоагулянтов (гепа</w:t>
      </w:r>
      <w:r w:rsidR="00735DAD">
        <w:rPr>
          <w:sz w:val="28"/>
          <w:szCs w:val="28"/>
        </w:rPr>
        <w:t>рин) –</w:t>
      </w:r>
      <w:r>
        <w:rPr>
          <w:sz w:val="28"/>
          <w:szCs w:val="28"/>
        </w:rPr>
        <w:t xml:space="preserve"> улучшают микроциркуляцию</w:t>
      </w:r>
      <w:r w:rsidRPr="00194875">
        <w:rPr>
          <w:sz w:val="28"/>
          <w:szCs w:val="28"/>
        </w:rPr>
        <w:t xml:space="preserve"> [</w:t>
      </w:r>
      <w:proofErr w:type="gramStart"/>
      <w:r>
        <w:rPr>
          <w:sz w:val="28"/>
          <w:szCs w:val="28"/>
        </w:rPr>
        <w:t>В</w:t>
      </w:r>
      <w:proofErr w:type="gramEnd"/>
      <w:r w:rsidRPr="00194875">
        <w:rPr>
          <w:sz w:val="28"/>
          <w:szCs w:val="28"/>
        </w:rPr>
        <w:t>].</w:t>
      </w:r>
    </w:p>
    <w:p w:rsidR="00194875" w:rsidRPr="00D33366" w:rsidRDefault="00735DAD" w:rsidP="00735DAD">
      <w:pPr>
        <w:pStyle w:val="a4"/>
        <w:spacing w:before="0" w:beforeAutospacing="0" w:after="0" w:afterAutospacing="0"/>
        <w:ind w:firstLine="360"/>
        <w:jc w:val="both"/>
        <w:rPr>
          <w:sz w:val="28"/>
          <w:szCs w:val="28"/>
        </w:rPr>
      </w:pPr>
      <w:proofErr w:type="gramStart"/>
      <w:r>
        <w:rPr>
          <w:sz w:val="28"/>
          <w:szCs w:val="28"/>
        </w:rPr>
        <w:t>При</w:t>
      </w:r>
      <w:proofErr w:type="gramEnd"/>
      <w:r w:rsidR="007B2F3F">
        <w:rPr>
          <w:sz w:val="28"/>
          <w:szCs w:val="28"/>
        </w:rPr>
        <w:t xml:space="preserve"> </w:t>
      </w:r>
      <w:proofErr w:type="gramStart"/>
      <w:r>
        <w:rPr>
          <w:sz w:val="28"/>
          <w:szCs w:val="28"/>
        </w:rPr>
        <w:t>высеваний</w:t>
      </w:r>
      <w:proofErr w:type="gramEnd"/>
      <w:r>
        <w:rPr>
          <w:sz w:val="28"/>
          <w:szCs w:val="28"/>
        </w:rPr>
        <w:t xml:space="preserve"> грибковой флоры –</w:t>
      </w:r>
      <w:r w:rsidR="00194875" w:rsidRPr="00D33366">
        <w:rPr>
          <w:sz w:val="28"/>
          <w:szCs w:val="28"/>
        </w:rPr>
        <w:t xml:space="preserve"> противогрибковые препараты: </w:t>
      </w:r>
      <w:r w:rsidR="00194875" w:rsidRPr="00735DAD">
        <w:rPr>
          <w:sz w:val="28"/>
          <w:szCs w:val="28"/>
        </w:rPr>
        <w:t xml:space="preserve">флуконазол,50-400 мг 1 раз в сутки в зависимости от степени риска развития грибковой инфекции.  Нистатинвзрослым и детям назначают по 100 000 </w:t>
      </w:r>
      <w:proofErr w:type="gramStart"/>
      <w:r w:rsidR="00194875" w:rsidRPr="00735DAD">
        <w:rPr>
          <w:sz w:val="28"/>
          <w:szCs w:val="28"/>
        </w:rPr>
        <w:t>ЕД</w:t>
      </w:r>
      <w:proofErr w:type="gramEnd"/>
      <w:r w:rsidR="00194875" w:rsidRPr="00735DAD">
        <w:rPr>
          <w:sz w:val="28"/>
          <w:szCs w:val="28"/>
        </w:rPr>
        <w:t xml:space="preserve"> 4 раза в сутки после еды. Длительность лечения 7 дней.(А при грибковом поражении).</w:t>
      </w:r>
      <w:r w:rsidR="00194875" w:rsidRPr="00D33366">
        <w:rPr>
          <w:sz w:val="28"/>
          <w:szCs w:val="28"/>
        </w:rPr>
        <w:t>При поступлении в стационар с диагностической целью в ремиссии, все вышеизложенные мероприятия соответственно не проводятся. Проводятся только выявление причинно-значимого аллергена.</w:t>
      </w:r>
    </w:p>
    <w:p w:rsidR="00AB668F" w:rsidRPr="002E3E2E" w:rsidRDefault="00AB668F" w:rsidP="008D050B">
      <w:pPr>
        <w:tabs>
          <w:tab w:val="left" w:pos="426"/>
        </w:tabs>
        <w:jc w:val="both"/>
        <w:rPr>
          <w:sz w:val="28"/>
          <w:szCs w:val="28"/>
        </w:rPr>
      </w:pPr>
    </w:p>
    <w:p w:rsidR="008E0E99" w:rsidRPr="008D050B" w:rsidRDefault="008D050B" w:rsidP="008D050B">
      <w:pPr>
        <w:tabs>
          <w:tab w:val="left" w:pos="426"/>
        </w:tabs>
        <w:jc w:val="both"/>
        <w:rPr>
          <w:sz w:val="28"/>
          <w:szCs w:val="28"/>
        </w:rPr>
      </w:pPr>
      <w:r w:rsidRPr="008D050B">
        <w:rPr>
          <w:b/>
          <w:sz w:val="28"/>
          <w:szCs w:val="28"/>
        </w:rPr>
        <w:t>Хирургическое вмешательство:</w:t>
      </w:r>
      <w:r>
        <w:rPr>
          <w:sz w:val="28"/>
          <w:szCs w:val="28"/>
        </w:rPr>
        <w:t xml:space="preserve"> нет.</w:t>
      </w:r>
    </w:p>
    <w:p w:rsidR="008E0E99" w:rsidRPr="008D050B" w:rsidRDefault="008E0E99" w:rsidP="008D050B">
      <w:pPr>
        <w:tabs>
          <w:tab w:val="left" w:pos="426"/>
        </w:tabs>
        <w:jc w:val="both"/>
        <w:rPr>
          <w:sz w:val="28"/>
          <w:szCs w:val="28"/>
        </w:rPr>
      </w:pPr>
      <w:r w:rsidRPr="008D050B">
        <w:rPr>
          <w:b/>
          <w:sz w:val="28"/>
          <w:szCs w:val="28"/>
        </w:rPr>
        <w:t>Другие виды лечения</w:t>
      </w:r>
      <w:r w:rsidR="008D050B">
        <w:rPr>
          <w:sz w:val="28"/>
          <w:szCs w:val="28"/>
        </w:rPr>
        <w:t xml:space="preserve">: </w:t>
      </w:r>
      <w:r w:rsidR="00D640EE" w:rsidRPr="008D050B">
        <w:rPr>
          <w:sz w:val="28"/>
          <w:szCs w:val="28"/>
        </w:rPr>
        <w:t>не существует</w:t>
      </w:r>
      <w:r w:rsidR="008D050B">
        <w:rPr>
          <w:sz w:val="28"/>
          <w:szCs w:val="28"/>
        </w:rPr>
        <w:t>.</w:t>
      </w:r>
    </w:p>
    <w:p w:rsidR="008D050B" w:rsidRDefault="008D050B" w:rsidP="008D050B">
      <w:pPr>
        <w:tabs>
          <w:tab w:val="left" w:pos="426"/>
        </w:tabs>
        <w:jc w:val="both"/>
        <w:rPr>
          <w:b/>
          <w:sz w:val="28"/>
          <w:szCs w:val="28"/>
        </w:rPr>
      </w:pPr>
    </w:p>
    <w:p w:rsidR="008E0E99" w:rsidRPr="008D050B" w:rsidRDefault="008D050B" w:rsidP="008D050B">
      <w:pPr>
        <w:tabs>
          <w:tab w:val="left" w:pos="426"/>
        </w:tabs>
        <w:jc w:val="both"/>
        <w:rPr>
          <w:sz w:val="28"/>
          <w:szCs w:val="28"/>
        </w:rPr>
      </w:pPr>
      <w:r w:rsidRPr="008D050B">
        <w:rPr>
          <w:b/>
          <w:sz w:val="28"/>
          <w:szCs w:val="28"/>
        </w:rPr>
        <w:t>6</w:t>
      </w:r>
      <w:r w:rsidR="008E0E99" w:rsidRPr="008D050B">
        <w:rPr>
          <w:b/>
          <w:sz w:val="28"/>
          <w:szCs w:val="28"/>
        </w:rPr>
        <w:t>) Показания для консультации специалистов:</w:t>
      </w:r>
      <w:r w:rsidR="00193E24">
        <w:rPr>
          <w:b/>
          <w:sz w:val="28"/>
          <w:szCs w:val="28"/>
        </w:rPr>
        <w:t xml:space="preserve"> </w:t>
      </w:r>
      <w:r w:rsidR="009E0195" w:rsidRPr="008D050B">
        <w:rPr>
          <w:sz w:val="28"/>
          <w:szCs w:val="28"/>
        </w:rPr>
        <w:t>см</w:t>
      </w:r>
      <w:r w:rsidRPr="008D050B">
        <w:rPr>
          <w:sz w:val="28"/>
          <w:szCs w:val="28"/>
        </w:rPr>
        <w:t xml:space="preserve">отрите пункт </w:t>
      </w:r>
      <w:r w:rsidR="009E0195" w:rsidRPr="008D050B">
        <w:rPr>
          <w:sz w:val="28"/>
          <w:szCs w:val="28"/>
        </w:rPr>
        <w:t>9.5</w:t>
      </w:r>
    </w:p>
    <w:p w:rsidR="008D050B" w:rsidRDefault="008D050B" w:rsidP="008D050B">
      <w:pPr>
        <w:pStyle w:val="a3"/>
        <w:tabs>
          <w:tab w:val="left" w:pos="284"/>
        </w:tabs>
        <w:spacing w:after="0" w:line="240" w:lineRule="auto"/>
        <w:ind w:left="0"/>
        <w:jc w:val="both"/>
        <w:rPr>
          <w:rFonts w:ascii="Times New Roman" w:hAnsi="Times New Roman"/>
          <w:b/>
          <w:sz w:val="28"/>
          <w:szCs w:val="28"/>
        </w:rPr>
      </w:pPr>
    </w:p>
    <w:p w:rsidR="008D050B" w:rsidRPr="008D050B" w:rsidRDefault="008E0E99" w:rsidP="008D050B">
      <w:pPr>
        <w:pStyle w:val="a3"/>
        <w:numPr>
          <w:ilvl w:val="0"/>
          <w:numId w:val="23"/>
        </w:numPr>
        <w:tabs>
          <w:tab w:val="left" w:pos="284"/>
        </w:tabs>
        <w:spacing w:after="0" w:line="240" w:lineRule="auto"/>
        <w:ind w:left="0" w:firstLine="0"/>
        <w:jc w:val="both"/>
        <w:rPr>
          <w:rFonts w:ascii="Times New Roman" w:hAnsi="Times New Roman"/>
          <w:b/>
          <w:sz w:val="28"/>
          <w:szCs w:val="28"/>
        </w:rPr>
      </w:pPr>
      <w:r w:rsidRPr="008D050B">
        <w:rPr>
          <w:rFonts w:ascii="Times New Roman" w:hAnsi="Times New Roman"/>
          <w:b/>
          <w:sz w:val="28"/>
          <w:szCs w:val="28"/>
        </w:rPr>
        <w:t>Показания для перевода в отделение интенсивной терапии и реанимации:</w:t>
      </w:r>
    </w:p>
    <w:p w:rsidR="008E0E99" w:rsidRPr="008D050B" w:rsidRDefault="008D050B" w:rsidP="008D050B">
      <w:pPr>
        <w:pStyle w:val="a3"/>
        <w:numPr>
          <w:ilvl w:val="0"/>
          <w:numId w:val="24"/>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00D640EE" w:rsidRPr="008D050B">
        <w:rPr>
          <w:rFonts w:ascii="Times New Roman" w:hAnsi="Times New Roman"/>
          <w:sz w:val="28"/>
          <w:szCs w:val="28"/>
        </w:rPr>
        <w:t>остоянияпосле эпизодаостановки дыхания и/или кровообращения</w:t>
      </w:r>
      <w:r w:rsidRPr="008D050B">
        <w:rPr>
          <w:rFonts w:ascii="Times New Roman" w:hAnsi="Times New Roman"/>
          <w:sz w:val="28"/>
          <w:szCs w:val="28"/>
        </w:rPr>
        <w:t>.</w:t>
      </w:r>
    </w:p>
    <w:p w:rsidR="008D050B" w:rsidRDefault="008D050B" w:rsidP="008D050B">
      <w:pPr>
        <w:tabs>
          <w:tab w:val="left" w:pos="284"/>
        </w:tabs>
        <w:jc w:val="both"/>
        <w:rPr>
          <w:b/>
          <w:sz w:val="28"/>
          <w:szCs w:val="28"/>
        </w:rPr>
      </w:pPr>
    </w:p>
    <w:p w:rsidR="008E0E99" w:rsidRPr="008D050B" w:rsidRDefault="008D050B" w:rsidP="008D050B">
      <w:pPr>
        <w:tabs>
          <w:tab w:val="left" w:pos="284"/>
        </w:tabs>
        <w:jc w:val="both"/>
        <w:rPr>
          <w:b/>
          <w:sz w:val="28"/>
          <w:szCs w:val="28"/>
        </w:rPr>
      </w:pPr>
      <w:r>
        <w:rPr>
          <w:b/>
          <w:sz w:val="28"/>
          <w:szCs w:val="28"/>
        </w:rPr>
        <w:t>8</w:t>
      </w:r>
      <w:r w:rsidR="008E0E99" w:rsidRPr="008D050B">
        <w:rPr>
          <w:b/>
          <w:sz w:val="28"/>
          <w:szCs w:val="28"/>
        </w:rPr>
        <w:t>) И</w:t>
      </w:r>
      <w:r w:rsidR="00D640EE" w:rsidRPr="008D050B">
        <w:rPr>
          <w:b/>
          <w:sz w:val="28"/>
          <w:szCs w:val="28"/>
        </w:rPr>
        <w:t xml:space="preserve">ндикаторы эффективности лечения: </w:t>
      </w:r>
      <w:r w:rsidR="00D640EE" w:rsidRPr="008D050B">
        <w:rPr>
          <w:sz w:val="28"/>
          <w:szCs w:val="28"/>
        </w:rPr>
        <w:t>см</w:t>
      </w:r>
      <w:r>
        <w:rPr>
          <w:sz w:val="28"/>
          <w:szCs w:val="28"/>
        </w:rPr>
        <w:t>отрите пункт</w:t>
      </w:r>
      <w:r w:rsidR="00D640EE" w:rsidRPr="008D050B">
        <w:rPr>
          <w:sz w:val="28"/>
          <w:szCs w:val="28"/>
        </w:rPr>
        <w:t xml:space="preserve"> 9.8</w:t>
      </w:r>
    </w:p>
    <w:p w:rsidR="008D050B" w:rsidRDefault="008D050B" w:rsidP="008D050B">
      <w:pPr>
        <w:pStyle w:val="a4"/>
        <w:spacing w:before="0" w:beforeAutospacing="0" w:after="0" w:afterAutospacing="0"/>
        <w:jc w:val="both"/>
        <w:rPr>
          <w:b/>
          <w:sz w:val="28"/>
          <w:szCs w:val="28"/>
        </w:rPr>
      </w:pPr>
    </w:p>
    <w:p w:rsidR="009E0195" w:rsidRPr="00F023DC" w:rsidRDefault="008E0E99" w:rsidP="008D050B">
      <w:pPr>
        <w:pStyle w:val="a4"/>
        <w:spacing w:before="0" w:beforeAutospacing="0" w:after="0" w:afterAutospacing="0"/>
        <w:jc w:val="both"/>
        <w:rPr>
          <w:sz w:val="28"/>
          <w:szCs w:val="28"/>
        </w:rPr>
      </w:pPr>
      <w:r w:rsidRPr="00F023DC">
        <w:rPr>
          <w:b/>
          <w:sz w:val="28"/>
          <w:szCs w:val="28"/>
        </w:rPr>
        <w:t>13. МЕДИЦИНСКАЯ РЕАБИЛИТАЦИЯ</w:t>
      </w:r>
      <w:r w:rsidR="008D050B">
        <w:rPr>
          <w:b/>
          <w:sz w:val="28"/>
          <w:szCs w:val="28"/>
        </w:rPr>
        <w:t xml:space="preserve">: </w:t>
      </w:r>
      <w:r w:rsidR="008D050B">
        <w:rPr>
          <w:sz w:val="28"/>
          <w:szCs w:val="28"/>
        </w:rPr>
        <w:t>нет.</w:t>
      </w:r>
    </w:p>
    <w:p w:rsidR="008D050B" w:rsidRDefault="008D050B" w:rsidP="008D050B">
      <w:pPr>
        <w:jc w:val="both"/>
        <w:rPr>
          <w:b/>
          <w:sz w:val="28"/>
          <w:szCs w:val="28"/>
        </w:rPr>
      </w:pPr>
    </w:p>
    <w:p w:rsidR="008E0E99" w:rsidRPr="008D050B" w:rsidRDefault="008E0E99" w:rsidP="008D050B">
      <w:pPr>
        <w:jc w:val="both"/>
        <w:rPr>
          <w:sz w:val="28"/>
          <w:szCs w:val="28"/>
        </w:rPr>
      </w:pPr>
      <w:r w:rsidRPr="00F023DC">
        <w:rPr>
          <w:b/>
          <w:sz w:val="28"/>
          <w:szCs w:val="28"/>
        </w:rPr>
        <w:t>14.ПАЛЛИАТИВНАЯ ПОМОЩЬ</w:t>
      </w:r>
      <w:r w:rsidR="008D050B">
        <w:rPr>
          <w:b/>
          <w:sz w:val="28"/>
          <w:szCs w:val="28"/>
        </w:rPr>
        <w:t xml:space="preserve">: </w:t>
      </w:r>
      <w:r w:rsidR="008D050B" w:rsidRPr="008D050B">
        <w:rPr>
          <w:sz w:val="28"/>
          <w:szCs w:val="28"/>
        </w:rPr>
        <w:t>нет.</w:t>
      </w:r>
    </w:p>
    <w:p w:rsidR="008D050B" w:rsidRDefault="008D050B" w:rsidP="008D050B">
      <w:pPr>
        <w:jc w:val="both"/>
        <w:rPr>
          <w:b/>
          <w:sz w:val="28"/>
          <w:szCs w:val="28"/>
        </w:rPr>
      </w:pPr>
    </w:p>
    <w:p w:rsidR="008E0E99" w:rsidRDefault="008E0E99" w:rsidP="008D050B">
      <w:pPr>
        <w:jc w:val="both"/>
        <w:rPr>
          <w:b/>
          <w:sz w:val="28"/>
          <w:szCs w:val="28"/>
        </w:rPr>
      </w:pPr>
      <w:r w:rsidRPr="009870C3">
        <w:rPr>
          <w:b/>
          <w:sz w:val="28"/>
          <w:szCs w:val="28"/>
        </w:rPr>
        <w:t>1</w:t>
      </w:r>
      <w:r>
        <w:rPr>
          <w:b/>
          <w:sz w:val="28"/>
          <w:szCs w:val="28"/>
        </w:rPr>
        <w:t>5</w:t>
      </w:r>
      <w:r w:rsidRPr="009870C3">
        <w:rPr>
          <w:b/>
          <w:sz w:val="28"/>
          <w:szCs w:val="28"/>
        </w:rPr>
        <w:t>. Сокращения, используемые в протоколе: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1"/>
        <w:gridCol w:w="8470"/>
      </w:tblGrid>
      <w:tr w:rsidR="00312773" w:rsidTr="007E2BD4">
        <w:tc>
          <w:tcPr>
            <w:tcW w:w="1101" w:type="dxa"/>
          </w:tcPr>
          <w:p w:rsidR="00312773" w:rsidRDefault="00312773" w:rsidP="007E2BD4">
            <w:pPr>
              <w:tabs>
                <w:tab w:val="left" w:pos="1134"/>
              </w:tabs>
              <w:jc w:val="both"/>
              <w:rPr>
                <w:sz w:val="28"/>
                <w:szCs w:val="28"/>
              </w:rPr>
            </w:pPr>
            <w:r>
              <w:rPr>
                <w:sz w:val="28"/>
                <w:szCs w:val="28"/>
              </w:rPr>
              <w:t>АЛТ</w:t>
            </w:r>
          </w:p>
        </w:tc>
        <w:tc>
          <w:tcPr>
            <w:tcW w:w="8470" w:type="dxa"/>
          </w:tcPr>
          <w:p w:rsidR="00312773" w:rsidRDefault="00704E6F" w:rsidP="007E2BD4">
            <w:pPr>
              <w:tabs>
                <w:tab w:val="left" w:pos="1134"/>
              </w:tabs>
              <w:jc w:val="both"/>
              <w:rPr>
                <w:sz w:val="28"/>
                <w:szCs w:val="28"/>
              </w:rPr>
            </w:pPr>
            <w:r>
              <w:rPr>
                <w:sz w:val="28"/>
                <w:szCs w:val="28"/>
              </w:rPr>
              <w:t>–</w:t>
            </w:r>
            <w:r w:rsidR="00193E24">
              <w:rPr>
                <w:sz w:val="28"/>
                <w:szCs w:val="28"/>
              </w:rPr>
              <w:t xml:space="preserve"> </w:t>
            </w:r>
            <w:r w:rsidR="001D4317">
              <w:rPr>
                <w:sz w:val="28"/>
                <w:szCs w:val="28"/>
              </w:rPr>
              <w:t>а</w:t>
            </w:r>
            <w:r w:rsidR="00312773">
              <w:rPr>
                <w:sz w:val="28"/>
                <w:szCs w:val="28"/>
              </w:rPr>
              <w:t>ланинаминотрансфераза</w:t>
            </w:r>
          </w:p>
        </w:tc>
      </w:tr>
      <w:tr w:rsidR="00312773" w:rsidTr="007E2BD4">
        <w:tc>
          <w:tcPr>
            <w:tcW w:w="1101" w:type="dxa"/>
          </w:tcPr>
          <w:p w:rsidR="00312773" w:rsidRDefault="00312773" w:rsidP="007E2BD4">
            <w:pPr>
              <w:tabs>
                <w:tab w:val="left" w:pos="1134"/>
              </w:tabs>
              <w:jc w:val="both"/>
              <w:rPr>
                <w:sz w:val="28"/>
                <w:szCs w:val="28"/>
              </w:rPr>
            </w:pPr>
            <w:r>
              <w:rPr>
                <w:sz w:val="28"/>
                <w:szCs w:val="28"/>
              </w:rPr>
              <w:t>АСТ</w:t>
            </w:r>
          </w:p>
        </w:tc>
        <w:tc>
          <w:tcPr>
            <w:tcW w:w="8470" w:type="dxa"/>
          </w:tcPr>
          <w:p w:rsidR="00312773" w:rsidRDefault="00704E6F" w:rsidP="007E2BD4">
            <w:pPr>
              <w:tabs>
                <w:tab w:val="left" w:pos="1134"/>
              </w:tabs>
              <w:jc w:val="both"/>
              <w:rPr>
                <w:sz w:val="28"/>
                <w:szCs w:val="28"/>
              </w:rPr>
            </w:pPr>
            <w:r>
              <w:rPr>
                <w:sz w:val="28"/>
                <w:szCs w:val="28"/>
              </w:rPr>
              <w:t>–</w:t>
            </w:r>
            <w:r w:rsidR="00193E24">
              <w:rPr>
                <w:sz w:val="28"/>
                <w:szCs w:val="28"/>
              </w:rPr>
              <w:t xml:space="preserve"> </w:t>
            </w:r>
            <w:r w:rsidR="001D4317">
              <w:rPr>
                <w:sz w:val="28"/>
                <w:szCs w:val="28"/>
              </w:rPr>
              <w:t>а</w:t>
            </w:r>
            <w:r w:rsidR="00312773">
              <w:rPr>
                <w:sz w:val="28"/>
                <w:szCs w:val="28"/>
              </w:rPr>
              <w:t>спартатаминотрансфераза</w:t>
            </w:r>
          </w:p>
        </w:tc>
      </w:tr>
      <w:tr w:rsidR="00312773" w:rsidTr="007E2BD4">
        <w:tc>
          <w:tcPr>
            <w:tcW w:w="1101" w:type="dxa"/>
          </w:tcPr>
          <w:p w:rsidR="00312773" w:rsidRDefault="00312773" w:rsidP="007E2BD4">
            <w:pPr>
              <w:tabs>
                <w:tab w:val="left" w:pos="1134"/>
              </w:tabs>
              <w:jc w:val="both"/>
              <w:rPr>
                <w:sz w:val="28"/>
                <w:szCs w:val="28"/>
              </w:rPr>
            </w:pPr>
            <w:r>
              <w:rPr>
                <w:sz w:val="28"/>
                <w:szCs w:val="28"/>
              </w:rPr>
              <w:t>ЖКТ</w:t>
            </w:r>
          </w:p>
        </w:tc>
        <w:tc>
          <w:tcPr>
            <w:tcW w:w="8470" w:type="dxa"/>
          </w:tcPr>
          <w:p w:rsidR="00312773" w:rsidRPr="00BF5CC7" w:rsidRDefault="00704E6F" w:rsidP="007E2BD4">
            <w:pPr>
              <w:tabs>
                <w:tab w:val="left" w:pos="1134"/>
              </w:tabs>
              <w:jc w:val="both"/>
              <w:rPr>
                <w:sz w:val="28"/>
                <w:szCs w:val="28"/>
              </w:rPr>
            </w:pPr>
            <w:r>
              <w:rPr>
                <w:sz w:val="28"/>
                <w:szCs w:val="28"/>
              </w:rPr>
              <w:t>–</w:t>
            </w:r>
            <w:r w:rsidR="001D4317">
              <w:rPr>
                <w:sz w:val="28"/>
                <w:szCs w:val="28"/>
              </w:rPr>
              <w:t xml:space="preserve"> желудочно–</w:t>
            </w:r>
            <w:r w:rsidR="00312773">
              <w:rPr>
                <w:sz w:val="28"/>
                <w:szCs w:val="28"/>
              </w:rPr>
              <w:t>кишечный тракт</w:t>
            </w:r>
          </w:p>
        </w:tc>
      </w:tr>
      <w:tr w:rsidR="00312773" w:rsidTr="007E2BD4">
        <w:tc>
          <w:tcPr>
            <w:tcW w:w="1101" w:type="dxa"/>
          </w:tcPr>
          <w:p w:rsidR="00312773" w:rsidRDefault="00312773" w:rsidP="007E2BD4">
            <w:pPr>
              <w:tabs>
                <w:tab w:val="left" w:pos="1134"/>
              </w:tabs>
              <w:jc w:val="both"/>
              <w:rPr>
                <w:sz w:val="28"/>
                <w:szCs w:val="28"/>
              </w:rPr>
            </w:pPr>
            <w:r w:rsidRPr="002E3E2E">
              <w:rPr>
                <w:sz w:val="28"/>
                <w:szCs w:val="28"/>
              </w:rPr>
              <w:t>ИФА</w:t>
            </w:r>
          </w:p>
        </w:tc>
        <w:tc>
          <w:tcPr>
            <w:tcW w:w="8470" w:type="dxa"/>
          </w:tcPr>
          <w:p w:rsidR="00312773" w:rsidRPr="00BF5CC7" w:rsidRDefault="00704E6F" w:rsidP="007E2BD4">
            <w:pPr>
              <w:tabs>
                <w:tab w:val="left" w:pos="1134"/>
              </w:tabs>
              <w:jc w:val="both"/>
              <w:rPr>
                <w:sz w:val="28"/>
                <w:szCs w:val="28"/>
              </w:rPr>
            </w:pPr>
            <w:r>
              <w:rPr>
                <w:sz w:val="28"/>
                <w:szCs w:val="28"/>
              </w:rPr>
              <w:t>–</w:t>
            </w:r>
            <w:r w:rsidR="00193E24">
              <w:rPr>
                <w:sz w:val="28"/>
                <w:szCs w:val="28"/>
              </w:rPr>
              <w:t xml:space="preserve"> </w:t>
            </w:r>
            <w:r w:rsidR="001D4317">
              <w:rPr>
                <w:sz w:val="28"/>
                <w:szCs w:val="28"/>
              </w:rPr>
              <w:t>и</w:t>
            </w:r>
            <w:r w:rsidR="00312773">
              <w:rPr>
                <w:sz w:val="28"/>
                <w:szCs w:val="28"/>
              </w:rPr>
              <w:t>мунно-ферментный анализ</w:t>
            </w:r>
          </w:p>
        </w:tc>
      </w:tr>
      <w:tr w:rsidR="00312773" w:rsidTr="007E2BD4">
        <w:tc>
          <w:tcPr>
            <w:tcW w:w="1101" w:type="dxa"/>
          </w:tcPr>
          <w:p w:rsidR="00312773" w:rsidRPr="00471F9B" w:rsidRDefault="00312773" w:rsidP="007E2BD4">
            <w:pPr>
              <w:tabs>
                <w:tab w:val="left" w:pos="1134"/>
              </w:tabs>
              <w:jc w:val="both"/>
              <w:rPr>
                <w:sz w:val="28"/>
                <w:szCs w:val="28"/>
              </w:rPr>
            </w:pPr>
            <w:r>
              <w:rPr>
                <w:sz w:val="28"/>
                <w:szCs w:val="28"/>
              </w:rPr>
              <w:t>КОС</w:t>
            </w:r>
          </w:p>
        </w:tc>
        <w:tc>
          <w:tcPr>
            <w:tcW w:w="8470" w:type="dxa"/>
          </w:tcPr>
          <w:p w:rsidR="00312773" w:rsidRPr="00BF5CC7" w:rsidRDefault="00704E6F" w:rsidP="007E2BD4">
            <w:pPr>
              <w:tabs>
                <w:tab w:val="left" w:pos="1134"/>
              </w:tabs>
              <w:jc w:val="both"/>
              <w:rPr>
                <w:sz w:val="28"/>
                <w:szCs w:val="28"/>
              </w:rPr>
            </w:pPr>
            <w:r>
              <w:rPr>
                <w:sz w:val="28"/>
                <w:szCs w:val="28"/>
              </w:rPr>
              <w:t>–</w:t>
            </w:r>
            <w:r w:rsidR="001D4317">
              <w:rPr>
                <w:sz w:val="28"/>
                <w:szCs w:val="28"/>
              </w:rPr>
              <w:t xml:space="preserve"> к</w:t>
            </w:r>
            <w:r w:rsidR="00312773">
              <w:rPr>
                <w:sz w:val="28"/>
                <w:szCs w:val="28"/>
              </w:rPr>
              <w:t>ислотно-основное состояние</w:t>
            </w:r>
          </w:p>
        </w:tc>
      </w:tr>
      <w:tr w:rsidR="00312773" w:rsidTr="007E2BD4">
        <w:tc>
          <w:tcPr>
            <w:tcW w:w="1101" w:type="dxa"/>
          </w:tcPr>
          <w:p w:rsidR="00312773" w:rsidRPr="00471F9B" w:rsidRDefault="00312773" w:rsidP="007E2BD4">
            <w:pPr>
              <w:tabs>
                <w:tab w:val="left" w:pos="1134"/>
              </w:tabs>
              <w:jc w:val="both"/>
              <w:rPr>
                <w:sz w:val="28"/>
                <w:szCs w:val="28"/>
              </w:rPr>
            </w:pPr>
            <w:r w:rsidRPr="00471F9B">
              <w:rPr>
                <w:sz w:val="28"/>
                <w:szCs w:val="28"/>
              </w:rPr>
              <w:t>МКБ</w:t>
            </w:r>
          </w:p>
        </w:tc>
        <w:tc>
          <w:tcPr>
            <w:tcW w:w="8470" w:type="dxa"/>
          </w:tcPr>
          <w:p w:rsidR="00312773" w:rsidRPr="00BF5CC7" w:rsidRDefault="00704E6F" w:rsidP="007E2BD4">
            <w:pPr>
              <w:tabs>
                <w:tab w:val="left" w:pos="1134"/>
              </w:tabs>
              <w:jc w:val="both"/>
              <w:rPr>
                <w:sz w:val="28"/>
                <w:szCs w:val="28"/>
              </w:rPr>
            </w:pPr>
            <w:r>
              <w:rPr>
                <w:b/>
                <w:sz w:val="28"/>
                <w:szCs w:val="28"/>
              </w:rPr>
              <w:t xml:space="preserve">– </w:t>
            </w:r>
            <w:r w:rsidR="001D4317">
              <w:rPr>
                <w:sz w:val="28"/>
                <w:szCs w:val="28"/>
              </w:rPr>
              <w:t>м</w:t>
            </w:r>
            <w:r w:rsidR="00312773">
              <w:rPr>
                <w:sz w:val="28"/>
                <w:szCs w:val="28"/>
              </w:rPr>
              <w:t>еждународная классификация болезней</w:t>
            </w:r>
          </w:p>
        </w:tc>
      </w:tr>
      <w:tr w:rsidR="00312773" w:rsidTr="007E2BD4">
        <w:tc>
          <w:tcPr>
            <w:tcW w:w="1101" w:type="dxa"/>
          </w:tcPr>
          <w:p w:rsidR="00312773" w:rsidRDefault="00312773" w:rsidP="007E2BD4">
            <w:pPr>
              <w:tabs>
                <w:tab w:val="left" w:pos="1134"/>
              </w:tabs>
              <w:jc w:val="both"/>
              <w:rPr>
                <w:sz w:val="28"/>
                <w:szCs w:val="28"/>
              </w:rPr>
            </w:pPr>
            <w:r w:rsidRPr="002E3E2E">
              <w:rPr>
                <w:sz w:val="28"/>
                <w:szCs w:val="28"/>
              </w:rPr>
              <w:t>ОАМ</w:t>
            </w:r>
          </w:p>
          <w:p w:rsidR="00704E6F" w:rsidRDefault="00704E6F" w:rsidP="007E2BD4">
            <w:pPr>
              <w:tabs>
                <w:tab w:val="left" w:pos="1134"/>
              </w:tabs>
              <w:jc w:val="both"/>
              <w:rPr>
                <w:sz w:val="28"/>
                <w:szCs w:val="28"/>
              </w:rPr>
            </w:pPr>
            <w:r>
              <w:rPr>
                <w:sz w:val="28"/>
                <w:szCs w:val="28"/>
              </w:rPr>
              <w:t>ОАК</w:t>
            </w:r>
          </w:p>
        </w:tc>
        <w:tc>
          <w:tcPr>
            <w:tcW w:w="8470" w:type="dxa"/>
          </w:tcPr>
          <w:p w:rsidR="00312773" w:rsidRDefault="00704E6F" w:rsidP="007E2BD4">
            <w:pPr>
              <w:tabs>
                <w:tab w:val="left" w:pos="1134"/>
              </w:tabs>
              <w:jc w:val="both"/>
              <w:rPr>
                <w:sz w:val="28"/>
                <w:szCs w:val="28"/>
              </w:rPr>
            </w:pPr>
            <w:r>
              <w:rPr>
                <w:sz w:val="28"/>
                <w:szCs w:val="28"/>
              </w:rPr>
              <w:t>–</w:t>
            </w:r>
            <w:r w:rsidR="001D4317">
              <w:rPr>
                <w:sz w:val="28"/>
                <w:szCs w:val="28"/>
              </w:rPr>
              <w:t xml:space="preserve"> о</w:t>
            </w:r>
            <w:r w:rsidR="00312773">
              <w:rPr>
                <w:sz w:val="28"/>
                <w:szCs w:val="28"/>
              </w:rPr>
              <w:t>бщий анализ мочи</w:t>
            </w:r>
          </w:p>
          <w:p w:rsidR="00312773" w:rsidRDefault="001D4317" w:rsidP="007E2BD4">
            <w:pPr>
              <w:tabs>
                <w:tab w:val="left" w:pos="1134"/>
              </w:tabs>
              <w:jc w:val="both"/>
              <w:rPr>
                <w:sz w:val="28"/>
                <w:szCs w:val="28"/>
              </w:rPr>
            </w:pPr>
            <w:r>
              <w:rPr>
                <w:sz w:val="28"/>
                <w:szCs w:val="28"/>
              </w:rPr>
              <w:t>– о</w:t>
            </w:r>
            <w:r w:rsidR="00704E6F">
              <w:rPr>
                <w:sz w:val="28"/>
                <w:szCs w:val="28"/>
              </w:rPr>
              <w:t>бщий анализ крови</w:t>
            </w:r>
          </w:p>
        </w:tc>
      </w:tr>
      <w:tr w:rsidR="00312773" w:rsidTr="007E2BD4">
        <w:tc>
          <w:tcPr>
            <w:tcW w:w="1101" w:type="dxa"/>
          </w:tcPr>
          <w:p w:rsidR="00312773" w:rsidRDefault="00312773" w:rsidP="007E2BD4">
            <w:pPr>
              <w:tabs>
                <w:tab w:val="left" w:pos="1134"/>
              </w:tabs>
              <w:jc w:val="both"/>
              <w:rPr>
                <w:sz w:val="28"/>
                <w:szCs w:val="28"/>
              </w:rPr>
            </w:pPr>
            <w:r w:rsidRPr="008F5374">
              <w:rPr>
                <w:sz w:val="28"/>
                <w:szCs w:val="28"/>
              </w:rPr>
              <w:t>ПАО</w:t>
            </w:r>
          </w:p>
          <w:p w:rsidR="00312773" w:rsidRPr="00471F9B" w:rsidRDefault="00312773" w:rsidP="007E2BD4">
            <w:pPr>
              <w:tabs>
                <w:tab w:val="left" w:pos="1134"/>
              </w:tabs>
              <w:jc w:val="both"/>
              <w:rPr>
                <w:sz w:val="28"/>
                <w:szCs w:val="28"/>
              </w:rPr>
            </w:pPr>
            <w:r w:rsidRPr="00471F9B">
              <w:rPr>
                <w:sz w:val="28"/>
                <w:szCs w:val="28"/>
              </w:rPr>
              <w:t>АД</w:t>
            </w:r>
          </w:p>
        </w:tc>
        <w:tc>
          <w:tcPr>
            <w:tcW w:w="8470" w:type="dxa"/>
          </w:tcPr>
          <w:p w:rsidR="00312773" w:rsidRDefault="00704E6F" w:rsidP="007E2BD4">
            <w:pPr>
              <w:tabs>
                <w:tab w:val="left" w:pos="1134"/>
              </w:tabs>
              <w:jc w:val="both"/>
              <w:rPr>
                <w:b/>
                <w:sz w:val="28"/>
                <w:szCs w:val="28"/>
              </w:rPr>
            </w:pPr>
            <w:r>
              <w:rPr>
                <w:b/>
                <w:sz w:val="28"/>
                <w:szCs w:val="28"/>
              </w:rPr>
              <w:t>–</w:t>
            </w:r>
            <w:r w:rsidR="001D4317">
              <w:rPr>
                <w:sz w:val="28"/>
                <w:szCs w:val="28"/>
              </w:rPr>
              <w:t xml:space="preserve"> п</w:t>
            </w:r>
            <w:r w:rsidR="00312773" w:rsidRPr="008F5374">
              <w:rPr>
                <w:sz w:val="28"/>
                <w:szCs w:val="28"/>
              </w:rPr>
              <w:t>риобретенная форма ангионевротического отека</w:t>
            </w:r>
          </w:p>
          <w:p w:rsidR="00312773" w:rsidRPr="00BF5CC7" w:rsidRDefault="00704E6F" w:rsidP="007E2BD4">
            <w:pPr>
              <w:tabs>
                <w:tab w:val="left" w:pos="1134"/>
              </w:tabs>
              <w:jc w:val="both"/>
              <w:rPr>
                <w:sz w:val="28"/>
                <w:szCs w:val="28"/>
              </w:rPr>
            </w:pPr>
            <w:r>
              <w:rPr>
                <w:b/>
                <w:sz w:val="28"/>
                <w:szCs w:val="28"/>
              </w:rPr>
              <w:t>–</w:t>
            </w:r>
            <w:r w:rsidR="00193E24">
              <w:rPr>
                <w:b/>
                <w:sz w:val="28"/>
                <w:szCs w:val="28"/>
              </w:rPr>
              <w:t xml:space="preserve"> </w:t>
            </w:r>
            <w:r w:rsidR="001D4317">
              <w:rPr>
                <w:sz w:val="28"/>
                <w:szCs w:val="28"/>
              </w:rPr>
              <w:t>а</w:t>
            </w:r>
            <w:r w:rsidR="00312773">
              <w:rPr>
                <w:sz w:val="28"/>
                <w:szCs w:val="28"/>
              </w:rPr>
              <w:t>ртериальное давление</w:t>
            </w:r>
          </w:p>
        </w:tc>
      </w:tr>
      <w:tr w:rsidR="00312773" w:rsidTr="007E2BD4">
        <w:tc>
          <w:tcPr>
            <w:tcW w:w="1101" w:type="dxa"/>
          </w:tcPr>
          <w:p w:rsidR="00312773" w:rsidRDefault="00312773" w:rsidP="007E2BD4">
            <w:pPr>
              <w:tabs>
                <w:tab w:val="left" w:pos="1134"/>
              </w:tabs>
              <w:jc w:val="both"/>
              <w:rPr>
                <w:sz w:val="28"/>
                <w:szCs w:val="28"/>
              </w:rPr>
            </w:pPr>
            <w:r w:rsidRPr="002E3E2E">
              <w:rPr>
                <w:sz w:val="28"/>
                <w:szCs w:val="28"/>
              </w:rPr>
              <w:t>УЗИ</w:t>
            </w:r>
          </w:p>
        </w:tc>
        <w:tc>
          <w:tcPr>
            <w:tcW w:w="8470" w:type="dxa"/>
          </w:tcPr>
          <w:p w:rsidR="00312773" w:rsidRPr="00114C66" w:rsidRDefault="00704E6F" w:rsidP="007E2BD4">
            <w:pPr>
              <w:tabs>
                <w:tab w:val="left" w:pos="1134"/>
              </w:tabs>
              <w:jc w:val="both"/>
              <w:rPr>
                <w:sz w:val="28"/>
                <w:szCs w:val="28"/>
              </w:rPr>
            </w:pPr>
            <w:r>
              <w:rPr>
                <w:sz w:val="28"/>
                <w:szCs w:val="28"/>
              </w:rPr>
              <w:t>–</w:t>
            </w:r>
            <w:r w:rsidR="00193E24">
              <w:rPr>
                <w:sz w:val="28"/>
                <w:szCs w:val="28"/>
              </w:rPr>
              <w:t xml:space="preserve"> </w:t>
            </w:r>
            <w:r w:rsidR="001D4317">
              <w:rPr>
                <w:sz w:val="28"/>
                <w:szCs w:val="28"/>
              </w:rPr>
              <w:t>у</w:t>
            </w:r>
            <w:r w:rsidR="00312773">
              <w:rPr>
                <w:sz w:val="28"/>
                <w:szCs w:val="28"/>
              </w:rPr>
              <w:t>льтразвуковое исследование</w:t>
            </w:r>
          </w:p>
        </w:tc>
      </w:tr>
      <w:tr w:rsidR="00312773" w:rsidTr="007E2BD4">
        <w:tc>
          <w:tcPr>
            <w:tcW w:w="1101" w:type="dxa"/>
          </w:tcPr>
          <w:p w:rsidR="00312773" w:rsidRDefault="00312773" w:rsidP="007E2BD4">
            <w:pPr>
              <w:tabs>
                <w:tab w:val="left" w:pos="1134"/>
              </w:tabs>
              <w:jc w:val="both"/>
              <w:rPr>
                <w:sz w:val="28"/>
                <w:szCs w:val="28"/>
                <w:lang w:val="en-US"/>
              </w:rPr>
            </w:pPr>
            <w:r w:rsidRPr="00471F9B">
              <w:rPr>
                <w:sz w:val="28"/>
                <w:szCs w:val="28"/>
              </w:rPr>
              <w:t>ЧСС</w:t>
            </w:r>
          </w:p>
          <w:p w:rsidR="00312773" w:rsidRPr="008F5374" w:rsidRDefault="00312773" w:rsidP="007E2BD4">
            <w:pPr>
              <w:tabs>
                <w:tab w:val="left" w:pos="1134"/>
              </w:tabs>
              <w:jc w:val="both"/>
              <w:rPr>
                <w:sz w:val="28"/>
                <w:szCs w:val="28"/>
                <w:lang w:val="en-US"/>
              </w:rPr>
            </w:pPr>
            <w:r>
              <w:rPr>
                <w:sz w:val="28"/>
                <w:szCs w:val="28"/>
                <w:lang w:val="en-US"/>
              </w:rPr>
              <w:t>AO</w:t>
            </w:r>
          </w:p>
        </w:tc>
        <w:tc>
          <w:tcPr>
            <w:tcW w:w="8470" w:type="dxa"/>
          </w:tcPr>
          <w:p w:rsidR="00312773" w:rsidRPr="007323A5" w:rsidRDefault="00704E6F" w:rsidP="007E2BD4">
            <w:pPr>
              <w:tabs>
                <w:tab w:val="left" w:pos="1134"/>
              </w:tabs>
              <w:jc w:val="both"/>
              <w:rPr>
                <w:sz w:val="28"/>
                <w:szCs w:val="28"/>
              </w:rPr>
            </w:pPr>
            <w:r>
              <w:rPr>
                <w:b/>
                <w:sz w:val="28"/>
                <w:szCs w:val="28"/>
              </w:rPr>
              <w:t>–</w:t>
            </w:r>
            <w:r w:rsidR="00193E24">
              <w:rPr>
                <w:b/>
                <w:sz w:val="28"/>
                <w:szCs w:val="28"/>
              </w:rPr>
              <w:t xml:space="preserve"> </w:t>
            </w:r>
            <w:r w:rsidR="001D4317">
              <w:rPr>
                <w:sz w:val="28"/>
                <w:szCs w:val="28"/>
              </w:rPr>
              <w:t>частота сердечных сокращений</w:t>
            </w:r>
          </w:p>
          <w:p w:rsidR="00312773" w:rsidRPr="008F5374" w:rsidRDefault="00704E6F" w:rsidP="007E2BD4">
            <w:pPr>
              <w:tabs>
                <w:tab w:val="left" w:pos="1134"/>
              </w:tabs>
              <w:jc w:val="both"/>
              <w:rPr>
                <w:sz w:val="28"/>
                <w:szCs w:val="28"/>
              </w:rPr>
            </w:pPr>
            <w:r>
              <w:rPr>
                <w:sz w:val="28"/>
                <w:szCs w:val="28"/>
              </w:rPr>
              <w:t>–</w:t>
            </w:r>
            <w:r w:rsidR="001D4317">
              <w:rPr>
                <w:sz w:val="28"/>
                <w:szCs w:val="28"/>
              </w:rPr>
              <w:t xml:space="preserve"> а</w:t>
            </w:r>
            <w:r w:rsidR="001D4317" w:rsidRPr="007323A5">
              <w:rPr>
                <w:sz w:val="28"/>
                <w:szCs w:val="28"/>
              </w:rPr>
              <w:t>нгионевротический</w:t>
            </w:r>
            <w:r w:rsidR="00312773" w:rsidRPr="007323A5">
              <w:rPr>
                <w:sz w:val="28"/>
                <w:szCs w:val="28"/>
              </w:rPr>
              <w:t xml:space="preserve"> отек</w:t>
            </w:r>
          </w:p>
        </w:tc>
      </w:tr>
      <w:tr w:rsidR="00F023DC" w:rsidTr="007E2BD4">
        <w:tc>
          <w:tcPr>
            <w:tcW w:w="1101" w:type="dxa"/>
          </w:tcPr>
          <w:p w:rsidR="00F023DC" w:rsidRDefault="00F023DC" w:rsidP="007E2BD4">
            <w:pPr>
              <w:tabs>
                <w:tab w:val="left" w:pos="1134"/>
              </w:tabs>
              <w:jc w:val="both"/>
              <w:rPr>
                <w:sz w:val="28"/>
                <w:szCs w:val="28"/>
              </w:rPr>
            </w:pPr>
          </w:p>
        </w:tc>
        <w:tc>
          <w:tcPr>
            <w:tcW w:w="8470" w:type="dxa"/>
          </w:tcPr>
          <w:p w:rsidR="00F023DC" w:rsidRDefault="00F023DC" w:rsidP="007E2BD4">
            <w:pPr>
              <w:tabs>
                <w:tab w:val="left" w:pos="1134"/>
              </w:tabs>
              <w:jc w:val="both"/>
              <w:rPr>
                <w:sz w:val="28"/>
                <w:szCs w:val="28"/>
              </w:rPr>
            </w:pPr>
          </w:p>
        </w:tc>
      </w:tr>
    </w:tbl>
    <w:p w:rsidR="008E0E99" w:rsidRDefault="008E0E99" w:rsidP="001D4317">
      <w:pPr>
        <w:jc w:val="both"/>
        <w:rPr>
          <w:b/>
          <w:sz w:val="28"/>
          <w:szCs w:val="28"/>
        </w:rPr>
      </w:pPr>
      <w:r w:rsidRPr="009870C3">
        <w:rPr>
          <w:b/>
          <w:sz w:val="28"/>
          <w:szCs w:val="28"/>
        </w:rPr>
        <w:lastRenderedPageBreak/>
        <w:t>1</w:t>
      </w:r>
      <w:r>
        <w:rPr>
          <w:b/>
          <w:sz w:val="28"/>
          <w:szCs w:val="28"/>
        </w:rPr>
        <w:t>6</w:t>
      </w:r>
      <w:r w:rsidRPr="009870C3">
        <w:rPr>
          <w:b/>
          <w:sz w:val="28"/>
          <w:szCs w:val="28"/>
        </w:rPr>
        <w:t>. Список разработчиков протокола:</w:t>
      </w:r>
    </w:p>
    <w:p w:rsidR="007323A5" w:rsidRPr="001D4317" w:rsidRDefault="007323A5" w:rsidP="001D4317">
      <w:pPr>
        <w:pStyle w:val="a3"/>
        <w:numPr>
          <w:ilvl w:val="0"/>
          <w:numId w:val="25"/>
        </w:numPr>
        <w:tabs>
          <w:tab w:val="left" w:pos="567"/>
        </w:tabs>
        <w:spacing w:line="240" w:lineRule="auto"/>
        <w:ind w:left="0" w:firstLine="0"/>
        <w:jc w:val="both"/>
        <w:rPr>
          <w:rFonts w:ascii="Times New Roman" w:hAnsi="Times New Roman"/>
          <w:sz w:val="28"/>
          <w:szCs w:val="28"/>
        </w:rPr>
      </w:pPr>
      <w:r w:rsidRPr="001D4317">
        <w:rPr>
          <w:rFonts w:ascii="Times New Roman" w:hAnsi="Times New Roman"/>
          <w:sz w:val="28"/>
          <w:szCs w:val="28"/>
        </w:rPr>
        <w:t>Малтабарова</w:t>
      </w:r>
      <w:r w:rsidR="007B2F3F">
        <w:rPr>
          <w:rFonts w:ascii="Times New Roman" w:hAnsi="Times New Roman"/>
          <w:sz w:val="28"/>
          <w:szCs w:val="28"/>
        </w:rPr>
        <w:t xml:space="preserve"> </w:t>
      </w:r>
      <w:r w:rsidRPr="001D4317">
        <w:rPr>
          <w:rFonts w:ascii="Times New Roman" w:hAnsi="Times New Roman"/>
          <w:sz w:val="28"/>
          <w:szCs w:val="28"/>
        </w:rPr>
        <w:t>Нурила</w:t>
      </w:r>
      <w:r w:rsidR="007B2F3F">
        <w:rPr>
          <w:rFonts w:ascii="Times New Roman" w:hAnsi="Times New Roman"/>
          <w:sz w:val="28"/>
          <w:szCs w:val="28"/>
        </w:rPr>
        <w:t xml:space="preserve"> </w:t>
      </w:r>
      <w:r w:rsidRPr="001D4317">
        <w:rPr>
          <w:rFonts w:ascii="Times New Roman" w:hAnsi="Times New Roman"/>
          <w:sz w:val="28"/>
          <w:szCs w:val="28"/>
        </w:rPr>
        <w:t>Амангалиевна –</w:t>
      </w:r>
      <w:r w:rsidR="001D4317" w:rsidRPr="001D4317">
        <w:rPr>
          <w:rFonts w:ascii="Times New Roman" w:hAnsi="Times New Roman"/>
          <w:sz w:val="28"/>
          <w:szCs w:val="28"/>
        </w:rPr>
        <w:t xml:space="preserve"> кандидат медицинских наук </w:t>
      </w:r>
      <w:r w:rsidRPr="001D4317">
        <w:rPr>
          <w:rFonts w:ascii="Times New Roman" w:hAnsi="Times New Roman"/>
          <w:sz w:val="28"/>
          <w:szCs w:val="28"/>
        </w:rPr>
        <w:t xml:space="preserve">АО «Медицинский университет Астана», </w:t>
      </w:r>
      <w:r w:rsidR="001D4317" w:rsidRPr="001D4317">
        <w:rPr>
          <w:rFonts w:ascii="Times New Roman" w:hAnsi="Times New Roman"/>
          <w:sz w:val="28"/>
          <w:szCs w:val="28"/>
        </w:rPr>
        <w:t>профессор кафедры скорой неотложной помощи и анестезиологии, реаниматологии</w:t>
      </w:r>
      <w:r w:rsidRPr="001D4317">
        <w:rPr>
          <w:rFonts w:ascii="Times New Roman" w:hAnsi="Times New Roman"/>
          <w:sz w:val="28"/>
          <w:szCs w:val="28"/>
        </w:rPr>
        <w:t>,</w:t>
      </w:r>
      <w:r w:rsidR="007B2F3F">
        <w:rPr>
          <w:rFonts w:ascii="Times New Roman" w:hAnsi="Times New Roman"/>
          <w:sz w:val="28"/>
          <w:szCs w:val="28"/>
        </w:rPr>
        <w:t xml:space="preserve"> </w:t>
      </w:r>
      <w:r w:rsidRPr="001D4317">
        <w:rPr>
          <w:rFonts w:ascii="Times New Roman" w:hAnsi="Times New Roman"/>
          <w:sz w:val="28"/>
          <w:szCs w:val="28"/>
        </w:rPr>
        <w:t>член международной ассоциации ученых, преподавателей и специалистов, член федерации а</w:t>
      </w:r>
      <w:r w:rsidR="001D4317" w:rsidRPr="001D4317">
        <w:rPr>
          <w:rFonts w:ascii="Times New Roman" w:hAnsi="Times New Roman"/>
          <w:sz w:val="28"/>
          <w:szCs w:val="28"/>
        </w:rPr>
        <w:t>нестезиологов-реаниматологов РК.</w:t>
      </w:r>
    </w:p>
    <w:p w:rsidR="007323A5" w:rsidRPr="001D4317" w:rsidRDefault="007323A5" w:rsidP="001D4317">
      <w:pPr>
        <w:pStyle w:val="a3"/>
        <w:numPr>
          <w:ilvl w:val="0"/>
          <w:numId w:val="25"/>
        </w:numPr>
        <w:tabs>
          <w:tab w:val="left" w:pos="567"/>
        </w:tabs>
        <w:spacing w:line="240" w:lineRule="auto"/>
        <w:ind w:left="0" w:firstLine="0"/>
        <w:jc w:val="both"/>
        <w:rPr>
          <w:rFonts w:ascii="Times New Roman" w:hAnsi="Times New Roman"/>
          <w:sz w:val="28"/>
          <w:szCs w:val="28"/>
        </w:rPr>
      </w:pPr>
      <w:r w:rsidRPr="001D4317">
        <w:rPr>
          <w:rFonts w:ascii="Times New Roman" w:hAnsi="Times New Roman"/>
          <w:sz w:val="28"/>
          <w:szCs w:val="28"/>
        </w:rPr>
        <w:t>Саркулова</w:t>
      </w:r>
      <w:r w:rsidR="007B2F3F">
        <w:rPr>
          <w:rFonts w:ascii="Times New Roman" w:hAnsi="Times New Roman"/>
          <w:sz w:val="28"/>
          <w:szCs w:val="28"/>
        </w:rPr>
        <w:t xml:space="preserve"> </w:t>
      </w:r>
      <w:r w:rsidRPr="001D4317">
        <w:rPr>
          <w:rFonts w:ascii="Times New Roman" w:hAnsi="Times New Roman"/>
          <w:sz w:val="28"/>
          <w:szCs w:val="28"/>
        </w:rPr>
        <w:t>Жанслу</w:t>
      </w:r>
      <w:r w:rsidR="007B2F3F">
        <w:rPr>
          <w:rFonts w:ascii="Times New Roman" w:hAnsi="Times New Roman"/>
          <w:sz w:val="28"/>
          <w:szCs w:val="28"/>
        </w:rPr>
        <w:t xml:space="preserve"> </w:t>
      </w:r>
      <w:r w:rsidRPr="001D4317">
        <w:rPr>
          <w:rFonts w:ascii="Times New Roman" w:hAnsi="Times New Roman"/>
          <w:sz w:val="28"/>
          <w:szCs w:val="28"/>
        </w:rPr>
        <w:t xml:space="preserve">Нукиновна – </w:t>
      </w:r>
      <w:r w:rsidR="001D4317" w:rsidRPr="001D4317">
        <w:rPr>
          <w:rFonts w:ascii="Times New Roman" w:hAnsi="Times New Roman"/>
          <w:sz w:val="28"/>
          <w:szCs w:val="28"/>
        </w:rPr>
        <w:t xml:space="preserve">доктор медицинских наук, профессор, РГП на ПХВ «Западно-Казахстанский государственный медицинский университет имени Марата Оспанова», </w:t>
      </w:r>
      <w:proofErr w:type="gramStart"/>
      <w:r w:rsidRPr="001D4317">
        <w:rPr>
          <w:rFonts w:ascii="Times New Roman" w:hAnsi="Times New Roman"/>
          <w:sz w:val="28"/>
          <w:szCs w:val="28"/>
        </w:rPr>
        <w:t>заведующая кафедры</w:t>
      </w:r>
      <w:proofErr w:type="gramEnd"/>
      <w:r w:rsidRPr="001D4317">
        <w:rPr>
          <w:rFonts w:ascii="Times New Roman" w:hAnsi="Times New Roman"/>
          <w:sz w:val="28"/>
          <w:szCs w:val="28"/>
        </w:rPr>
        <w:t xml:space="preserve"> скорой неотложной медицинской помощи, анестезиолог</w:t>
      </w:r>
      <w:r w:rsidR="001D4317" w:rsidRPr="001D4317">
        <w:rPr>
          <w:rFonts w:ascii="Times New Roman" w:hAnsi="Times New Roman"/>
          <w:sz w:val="28"/>
          <w:szCs w:val="28"/>
        </w:rPr>
        <w:t>ии и реаниматологии с нейрохир</w:t>
      </w:r>
      <w:r w:rsidRPr="001D4317">
        <w:rPr>
          <w:rFonts w:ascii="Times New Roman" w:hAnsi="Times New Roman"/>
          <w:sz w:val="28"/>
          <w:szCs w:val="28"/>
        </w:rPr>
        <w:t>ургией, председатель филиала Федерации анестезиологов-реаниматологов РК по Актюбинской области</w:t>
      </w:r>
    </w:p>
    <w:p w:rsidR="007323A5" w:rsidRPr="001D4317" w:rsidRDefault="007323A5" w:rsidP="001D4317">
      <w:pPr>
        <w:pStyle w:val="a3"/>
        <w:numPr>
          <w:ilvl w:val="0"/>
          <w:numId w:val="25"/>
        </w:numPr>
        <w:tabs>
          <w:tab w:val="left" w:pos="567"/>
        </w:tabs>
        <w:spacing w:line="240" w:lineRule="auto"/>
        <w:ind w:left="0" w:firstLine="0"/>
        <w:jc w:val="both"/>
        <w:rPr>
          <w:rFonts w:ascii="Times New Roman" w:hAnsi="Times New Roman"/>
          <w:sz w:val="28"/>
          <w:szCs w:val="28"/>
        </w:rPr>
      </w:pPr>
      <w:r w:rsidRPr="001D4317">
        <w:rPr>
          <w:rFonts w:ascii="Times New Roman" w:hAnsi="Times New Roman"/>
          <w:sz w:val="28"/>
          <w:szCs w:val="28"/>
        </w:rPr>
        <w:t>Алпысова</w:t>
      </w:r>
      <w:r w:rsidR="007B2F3F">
        <w:rPr>
          <w:rFonts w:ascii="Times New Roman" w:hAnsi="Times New Roman"/>
          <w:sz w:val="28"/>
          <w:szCs w:val="28"/>
        </w:rPr>
        <w:t xml:space="preserve"> </w:t>
      </w:r>
      <w:r w:rsidRPr="001D4317">
        <w:rPr>
          <w:rFonts w:ascii="Times New Roman" w:hAnsi="Times New Roman"/>
          <w:sz w:val="28"/>
          <w:szCs w:val="28"/>
        </w:rPr>
        <w:t>Айгуль</w:t>
      </w:r>
      <w:r w:rsidR="007B2F3F">
        <w:rPr>
          <w:rFonts w:ascii="Times New Roman" w:hAnsi="Times New Roman"/>
          <w:sz w:val="28"/>
          <w:szCs w:val="28"/>
        </w:rPr>
        <w:t xml:space="preserve"> </w:t>
      </w:r>
      <w:r w:rsidRPr="001D4317">
        <w:rPr>
          <w:rFonts w:ascii="Times New Roman" w:hAnsi="Times New Roman"/>
          <w:sz w:val="28"/>
          <w:szCs w:val="28"/>
        </w:rPr>
        <w:t xml:space="preserve">Рахманберлиновна - </w:t>
      </w:r>
      <w:r w:rsidR="001D4317" w:rsidRPr="001D4317">
        <w:rPr>
          <w:rFonts w:ascii="Times New Roman" w:hAnsi="Times New Roman"/>
          <w:sz w:val="28"/>
          <w:szCs w:val="28"/>
        </w:rPr>
        <w:t xml:space="preserve">кандидат медицинских наук, РГП на ПХВ «Карагандинский государственный медицинский университет», </w:t>
      </w:r>
      <w:proofErr w:type="gramStart"/>
      <w:r w:rsidRPr="001D4317">
        <w:rPr>
          <w:rFonts w:ascii="Times New Roman" w:hAnsi="Times New Roman"/>
          <w:sz w:val="28"/>
          <w:szCs w:val="28"/>
        </w:rPr>
        <w:t>заведующая кафедры</w:t>
      </w:r>
      <w:proofErr w:type="gramEnd"/>
      <w:r w:rsidRPr="001D4317">
        <w:rPr>
          <w:rFonts w:ascii="Times New Roman" w:hAnsi="Times New Roman"/>
          <w:sz w:val="28"/>
          <w:szCs w:val="28"/>
        </w:rPr>
        <w:t xml:space="preserve"> скорой и неотложной медицинской помощи №1, доцент, чл</w:t>
      </w:r>
      <w:r w:rsidR="001D4317" w:rsidRPr="001D4317">
        <w:rPr>
          <w:rFonts w:ascii="Times New Roman" w:hAnsi="Times New Roman"/>
          <w:sz w:val="28"/>
          <w:szCs w:val="28"/>
        </w:rPr>
        <w:t>ен «Союз независимых экспертов».</w:t>
      </w:r>
    </w:p>
    <w:p w:rsidR="007323A5" w:rsidRPr="001D4317" w:rsidRDefault="007B2F3F" w:rsidP="001D4317">
      <w:pPr>
        <w:pStyle w:val="a3"/>
        <w:numPr>
          <w:ilvl w:val="0"/>
          <w:numId w:val="25"/>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Кокошко Алексей Иванович –</w:t>
      </w:r>
      <w:r w:rsidR="007323A5" w:rsidRPr="001D4317">
        <w:rPr>
          <w:rFonts w:ascii="Times New Roman" w:hAnsi="Times New Roman"/>
          <w:sz w:val="28"/>
          <w:szCs w:val="28"/>
        </w:rPr>
        <w:t xml:space="preserve"> </w:t>
      </w:r>
      <w:r w:rsidR="001D4317" w:rsidRPr="001D4317">
        <w:rPr>
          <w:rFonts w:ascii="Times New Roman" w:hAnsi="Times New Roman"/>
          <w:sz w:val="28"/>
          <w:szCs w:val="28"/>
        </w:rPr>
        <w:t xml:space="preserve">кандидат медицинских наук, АО «Медицинский университет Астана», </w:t>
      </w:r>
      <w:r w:rsidR="007323A5" w:rsidRPr="001D4317">
        <w:rPr>
          <w:rFonts w:ascii="Times New Roman" w:hAnsi="Times New Roman"/>
          <w:sz w:val="28"/>
          <w:szCs w:val="28"/>
        </w:rPr>
        <w:t>доцент кафедры скорой неотложной помощи и анестезиологии, реаниматологии</w:t>
      </w:r>
      <w:r w:rsidR="001D4317" w:rsidRPr="001D4317">
        <w:rPr>
          <w:rFonts w:ascii="Times New Roman" w:hAnsi="Times New Roman"/>
          <w:sz w:val="28"/>
          <w:szCs w:val="28"/>
        </w:rPr>
        <w:t xml:space="preserve">, </w:t>
      </w:r>
      <w:r w:rsidR="007323A5" w:rsidRPr="001D4317">
        <w:rPr>
          <w:rFonts w:ascii="Times New Roman" w:hAnsi="Times New Roman"/>
          <w:sz w:val="28"/>
          <w:szCs w:val="28"/>
        </w:rPr>
        <w:t>член международной ассоциации ученых, преподавателей и специалистов, член федерации анестезиологов-реаниматологов РК</w:t>
      </w:r>
      <w:r w:rsidR="001D4317" w:rsidRPr="001D4317">
        <w:rPr>
          <w:rFonts w:ascii="Times New Roman" w:hAnsi="Times New Roman"/>
          <w:sz w:val="28"/>
          <w:szCs w:val="28"/>
        </w:rPr>
        <w:t>.</w:t>
      </w:r>
    </w:p>
    <w:p w:rsidR="007323A5" w:rsidRPr="001D4317" w:rsidRDefault="007323A5" w:rsidP="001D4317">
      <w:pPr>
        <w:pStyle w:val="a3"/>
        <w:numPr>
          <w:ilvl w:val="0"/>
          <w:numId w:val="25"/>
        </w:numPr>
        <w:tabs>
          <w:tab w:val="left" w:pos="567"/>
        </w:tabs>
        <w:spacing w:line="240" w:lineRule="auto"/>
        <w:ind w:left="0" w:firstLine="0"/>
        <w:jc w:val="both"/>
        <w:rPr>
          <w:rFonts w:ascii="Times New Roman" w:hAnsi="Times New Roman"/>
          <w:sz w:val="28"/>
          <w:szCs w:val="28"/>
        </w:rPr>
      </w:pPr>
      <w:r w:rsidRPr="001D4317">
        <w:rPr>
          <w:rFonts w:ascii="Times New Roman" w:hAnsi="Times New Roman"/>
          <w:sz w:val="28"/>
          <w:szCs w:val="28"/>
        </w:rPr>
        <w:t>Ахильбеков</w:t>
      </w:r>
      <w:r w:rsidR="007B2F3F">
        <w:rPr>
          <w:rFonts w:ascii="Times New Roman" w:hAnsi="Times New Roman"/>
          <w:sz w:val="28"/>
          <w:szCs w:val="28"/>
        </w:rPr>
        <w:t xml:space="preserve"> </w:t>
      </w:r>
      <w:r w:rsidRPr="001D4317">
        <w:rPr>
          <w:rFonts w:ascii="Times New Roman" w:hAnsi="Times New Roman"/>
          <w:sz w:val="28"/>
          <w:szCs w:val="28"/>
        </w:rPr>
        <w:t>Нурлан</w:t>
      </w:r>
      <w:r w:rsidR="007B2F3F">
        <w:rPr>
          <w:rFonts w:ascii="Times New Roman" w:hAnsi="Times New Roman"/>
          <w:sz w:val="28"/>
          <w:szCs w:val="28"/>
        </w:rPr>
        <w:t xml:space="preserve"> Салимович –</w:t>
      </w:r>
      <w:r w:rsidRPr="001D4317">
        <w:rPr>
          <w:rFonts w:ascii="Times New Roman" w:hAnsi="Times New Roman"/>
          <w:sz w:val="28"/>
          <w:szCs w:val="28"/>
        </w:rPr>
        <w:t xml:space="preserve"> </w:t>
      </w:r>
      <w:r w:rsidR="001D4317" w:rsidRPr="001D4317">
        <w:rPr>
          <w:rFonts w:ascii="Times New Roman" w:hAnsi="Times New Roman"/>
          <w:sz w:val="28"/>
          <w:szCs w:val="28"/>
        </w:rPr>
        <w:t xml:space="preserve">РГП на ПХВ «Республиканский центр санитарной авиации» </w:t>
      </w:r>
      <w:r w:rsidRPr="001D4317">
        <w:rPr>
          <w:rFonts w:ascii="Times New Roman" w:hAnsi="Times New Roman"/>
          <w:sz w:val="28"/>
          <w:szCs w:val="28"/>
        </w:rPr>
        <w:t>заместитель директора по стратегическому развитию</w:t>
      </w:r>
      <w:r w:rsidR="001D4317" w:rsidRPr="001D4317">
        <w:rPr>
          <w:rFonts w:ascii="Times New Roman" w:hAnsi="Times New Roman"/>
          <w:sz w:val="28"/>
          <w:szCs w:val="28"/>
        </w:rPr>
        <w:t>.</w:t>
      </w:r>
    </w:p>
    <w:p w:rsidR="007323A5" w:rsidRPr="001D4317" w:rsidRDefault="007B2F3F" w:rsidP="001D4317">
      <w:pPr>
        <w:pStyle w:val="a3"/>
        <w:numPr>
          <w:ilvl w:val="0"/>
          <w:numId w:val="25"/>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Граб Александр Васильевич –</w:t>
      </w:r>
      <w:r w:rsidR="007323A5" w:rsidRPr="001D4317">
        <w:rPr>
          <w:rFonts w:ascii="Times New Roman" w:hAnsi="Times New Roman"/>
          <w:sz w:val="28"/>
          <w:szCs w:val="28"/>
        </w:rPr>
        <w:t xml:space="preserve"> ГКП на ПХВ </w:t>
      </w:r>
      <w:r w:rsidR="001D4317" w:rsidRPr="001D4317">
        <w:rPr>
          <w:rFonts w:ascii="Times New Roman" w:hAnsi="Times New Roman"/>
          <w:sz w:val="28"/>
          <w:szCs w:val="28"/>
        </w:rPr>
        <w:t>«Городская детская больница №1</w:t>
      </w:r>
      <w:r w:rsidR="007323A5" w:rsidRPr="001D4317">
        <w:rPr>
          <w:rFonts w:ascii="Times New Roman" w:hAnsi="Times New Roman"/>
          <w:sz w:val="28"/>
          <w:szCs w:val="28"/>
        </w:rPr>
        <w:t>»</w:t>
      </w:r>
      <w:r w:rsidR="001D4317" w:rsidRPr="001D4317">
        <w:rPr>
          <w:rFonts w:ascii="Times New Roman" w:hAnsi="Times New Roman"/>
          <w:sz w:val="28"/>
          <w:szCs w:val="28"/>
        </w:rPr>
        <w:t xml:space="preserve"> Управление здравоохранения города Астаны</w:t>
      </w:r>
      <w:r w:rsidR="007323A5" w:rsidRPr="001D4317">
        <w:rPr>
          <w:rFonts w:ascii="Times New Roman" w:hAnsi="Times New Roman"/>
          <w:sz w:val="28"/>
          <w:szCs w:val="28"/>
        </w:rPr>
        <w:t xml:space="preserve">, </w:t>
      </w:r>
      <w:r w:rsidR="001D4317" w:rsidRPr="001D4317">
        <w:rPr>
          <w:rFonts w:ascii="Times New Roman" w:hAnsi="Times New Roman"/>
          <w:sz w:val="28"/>
          <w:szCs w:val="28"/>
        </w:rPr>
        <w:t xml:space="preserve">заведующий отделением реанимации и интенсивной терапии, </w:t>
      </w:r>
      <w:r w:rsidR="007323A5" w:rsidRPr="001D4317">
        <w:rPr>
          <w:rFonts w:ascii="Times New Roman" w:hAnsi="Times New Roman"/>
          <w:sz w:val="28"/>
          <w:szCs w:val="28"/>
        </w:rPr>
        <w:t>член федерации анестезиологов-реаниматологов РК</w:t>
      </w:r>
      <w:r w:rsidR="001D4317" w:rsidRPr="001D4317">
        <w:rPr>
          <w:rFonts w:ascii="Times New Roman" w:hAnsi="Times New Roman"/>
          <w:sz w:val="28"/>
          <w:szCs w:val="28"/>
        </w:rPr>
        <w:t xml:space="preserve">. </w:t>
      </w:r>
    </w:p>
    <w:p w:rsidR="007323A5" w:rsidRPr="001D4317" w:rsidRDefault="007323A5" w:rsidP="001D4317">
      <w:pPr>
        <w:pStyle w:val="a3"/>
        <w:numPr>
          <w:ilvl w:val="0"/>
          <w:numId w:val="25"/>
        </w:numPr>
        <w:tabs>
          <w:tab w:val="left" w:pos="567"/>
        </w:tabs>
        <w:spacing w:line="240" w:lineRule="auto"/>
        <w:ind w:left="0" w:firstLine="0"/>
        <w:jc w:val="both"/>
        <w:rPr>
          <w:rFonts w:ascii="Times New Roman" w:hAnsi="Times New Roman"/>
          <w:sz w:val="28"/>
          <w:szCs w:val="28"/>
        </w:rPr>
      </w:pPr>
      <w:r w:rsidRPr="001D4317">
        <w:rPr>
          <w:rFonts w:ascii="Times New Roman" w:hAnsi="Times New Roman"/>
          <w:sz w:val="28"/>
          <w:szCs w:val="28"/>
        </w:rPr>
        <w:t>Сартаев</w:t>
      </w:r>
      <w:r w:rsidR="007B2F3F">
        <w:rPr>
          <w:rFonts w:ascii="Times New Roman" w:hAnsi="Times New Roman"/>
          <w:sz w:val="28"/>
          <w:szCs w:val="28"/>
        </w:rPr>
        <w:t xml:space="preserve"> </w:t>
      </w:r>
      <w:r w:rsidRPr="001D4317">
        <w:rPr>
          <w:rFonts w:ascii="Times New Roman" w:hAnsi="Times New Roman"/>
          <w:sz w:val="28"/>
          <w:szCs w:val="28"/>
        </w:rPr>
        <w:t>Борис</w:t>
      </w:r>
      <w:r w:rsidR="007B2F3F">
        <w:rPr>
          <w:rFonts w:ascii="Times New Roman" w:hAnsi="Times New Roman"/>
          <w:sz w:val="28"/>
          <w:szCs w:val="28"/>
        </w:rPr>
        <w:t xml:space="preserve"> </w:t>
      </w:r>
      <w:r w:rsidRPr="001D4317">
        <w:rPr>
          <w:rFonts w:ascii="Times New Roman" w:hAnsi="Times New Roman"/>
          <w:sz w:val="28"/>
          <w:szCs w:val="28"/>
        </w:rPr>
        <w:t>Валерьевич</w:t>
      </w:r>
      <w:r w:rsidR="001D4317" w:rsidRPr="001D4317">
        <w:rPr>
          <w:rFonts w:ascii="Times New Roman" w:hAnsi="Times New Roman"/>
          <w:sz w:val="28"/>
          <w:szCs w:val="28"/>
        </w:rPr>
        <w:t xml:space="preserve"> –</w:t>
      </w:r>
      <w:r w:rsidR="007B2F3F">
        <w:rPr>
          <w:rFonts w:ascii="Times New Roman" w:hAnsi="Times New Roman"/>
          <w:sz w:val="28"/>
          <w:szCs w:val="28"/>
        </w:rPr>
        <w:t xml:space="preserve"> </w:t>
      </w:r>
      <w:r w:rsidR="001D4317" w:rsidRPr="001D4317">
        <w:rPr>
          <w:rFonts w:ascii="Times New Roman" w:hAnsi="Times New Roman"/>
          <w:sz w:val="28"/>
          <w:szCs w:val="28"/>
        </w:rPr>
        <w:t xml:space="preserve">РГП на ПХВ «Республиканский центр санитарной авиации» </w:t>
      </w:r>
      <w:r w:rsidRPr="001D4317">
        <w:rPr>
          <w:rFonts w:ascii="Times New Roman" w:hAnsi="Times New Roman"/>
          <w:sz w:val="28"/>
          <w:szCs w:val="28"/>
        </w:rPr>
        <w:t>врач мобильно</w:t>
      </w:r>
      <w:bookmarkStart w:id="0" w:name="_GoBack"/>
      <w:bookmarkEnd w:id="0"/>
      <w:r w:rsidRPr="001D4317">
        <w:rPr>
          <w:rFonts w:ascii="Times New Roman" w:hAnsi="Times New Roman"/>
          <w:sz w:val="28"/>
          <w:szCs w:val="28"/>
        </w:rPr>
        <w:t>й бригады санитарной авиации</w:t>
      </w:r>
      <w:r w:rsidR="001D4317" w:rsidRPr="001D4317">
        <w:rPr>
          <w:rFonts w:ascii="Times New Roman" w:hAnsi="Times New Roman"/>
          <w:sz w:val="28"/>
          <w:szCs w:val="28"/>
        </w:rPr>
        <w:t>.</w:t>
      </w:r>
    </w:p>
    <w:p w:rsidR="007323A5" w:rsidRPr="001D4317" w:rsidRDefault="007323A5" w:rsidP="009D14C0">
      <w:pPr>
        <w:pStyle w:val="a3"/>
        <w:numPr>
          <w:ilvl w:val="0"/>
          <w:numId w:val="25"/>
        </w:numPr>
        <w:tabs>
          <w:tab w:val="left" w:pos="567"/>
        </w:tabs>
        <w:spacing w:after="0" w:line="240" w:lineRule="auto"/>
        <w:ind w:left="0" w:firstLine="0"/>
        <w:jc w:val="both"/>
        <w:rPr>
          <w:rFonts w:ascii="Times New Roman" w:hAnsi="Times New Roman"/>
          <w:sz w:val="28"/>
          <w:szCs w:val="28"/>
        </w:rPr>
      </w:pPr>
      <w:r w:rsidRPr="001D4317">
        <w:rPr>
          <w:rFonts w:ascii="Times New Roman" w:hAnsi="Times New Roman"/>
          <w:color w:val="000000" w:themeColor="text1"/>
          <w:sz w:val="28"/>
          <w:szCs w:val="28"/>
        </w:rPr>
        <w:t>Дюсембаева</w:t>
      </w:r>
      <w:r w:rsidR="007B2F3F">
        <w:rPr>
          <w:rFonts w:ascii="Times New Roman" w:hAnsi="Times New Roman"/>
          <w:color w:val="000000" w:themeColor="text1"/>
          <w:sz w:val="28"/>
          <w:szCs w:val="28"/>
        </w:rPr>
        <w:t xml:space="preserve"> </w:t>
      </w:r>
      <w:r w:rsidRPr="001D4317">
        <w:rPr>
          <w:rFonts w:ascii="Times New Roman" w:hAnsi="Times New Roman"/>
          <w:color w:val="000000" w:themeColor="text1"/>
          <w:sz w:val="28"/>
          <w:szCs w:val="28"/>
        </w:rPr>
        <w:t>Назигуль</w:t>
      </w:r>
      <w:r w:rsidR="007B2F3F">
        <w:rPr>
          <w:rFonts w:ascii="Times New Roman" w:hAnsi="Times New Roman"/>
          <w:color w:val="000000" w:themeColor="text1"/>
          <w:sz w:val="28"/>
          <w:szCs w:val="28"/>
        </w:rPr>
        <w:t xml:space="preserve"> </w:t>
      </w:r>
      <w:r w:rsidRPr="001D4317">
        <w:rPr>
          <w:rFonts w:ascii="Times New Roman" w:hAnsi="Times New Roman"/>
          <w:color w:val="000000" w:themeColor="text1"/>
          <w:sz w:val="28"/>
          <w:szCs w:val="28"/>
        </w:rPr>
        <w:t>Куандыко</w:t>
      </w:r>
      <w:r w:rsidR="001D4317" w:rsidRPr="001D4317">
        <w:rPr>
          <w:rFonts w:ascii="Times New Roman" w:hAnsi="Times New Roman"/>
          <w:color w:val="000000" w:themeColor="text1"/>
          <w:sz w:val="28"/>
          <w:szCs w:val="28"/>
        </w:rPr>
        <w:t>вна –</w:t>
      </w:r>
      <w:r w:rsidR="007B2F3F">
        <w:rPr>
          <w:rFonts w:ascii="Times New Roman" w:hAnsi="Times New Roman"/>
          <w:color w:val="000000" w:themeColor="text1"/>
          <w:sz w:val="28"/>
          <w:szCs w:val="28"/>
        </w:rPr>
        <w:t xml:space="preserve"> </w:t>
      </w:r>
      <w:r w:rsidR="001D4317" w:rsidRPr="001D4317">
        <w:rPr>
          <w:rFonts w:ascii="Times New Roman" w:hAnsi="Times New Roman"/>
          <w:sz w:val="28"/>
          <w:szCs w:val="28"/>
        </w:rPr>
        <w:t>кандидат медицинских наук,</w:t>
      </w:r>
      <w:r w:rsidR="007B2F3F">
        <w:rPr>
          <w:rFonts w:ascii="Times New Roman" w:hAnsi="Times New Roman"/>
          <w:sz w:val="28"/>
          <w:szCs w:val="28"/>
        </w:rPr>
        <w:t xml:space="preserve"> </w:t>
      </w:r>
      <w:r w:rsidR="001D4317" w:rsidRPr="001D4317">
        <w:rPr>
          <w:rFonts w:ascii="Times New Roman" w:hAnsi="Times New Roman"/>
          <w:sz w:val="28"/>
          <w:szCs w:val="28"/>
        </w:rPr>
        <w:t xml:space="preserve">АО «Медицинский университет Астана» </w:t>
      </w:r>
      <w:proofErr w:type="gramStart"/>
      <w:r w:rsidRPr="001D4317">
        <w:rPr>
          <w:rFonts w:ascii="Times New Roman" w:hAnsi="Times New Roman"/>
          <w:color w:val="000000"/>
          <w:sz w:val="28"/>
          <w:szCs w:val="28"/>
        </w:rPr>
        <w:t>заведующая кафедры</w:t>
      </w:r>
      <w:proofErr w:type="gramEnd"/>
      <w:r w:rsidRPr="001D4317">
        <w:rPr>
          <w:rFonts w:ascii="Times New Roman" w:hAnsi="Times New Roman"/>
          <w:color w:val="000000"/>
          <w:sz w:val="28"/>
          <w:szCs w:val="28"/>
        </w:rPr>
        <w:t xml:space="preserve"> общей и клинической фармакологии</w:t>
      </w:r>
      <w:r w:rsidRPr="001D4317">
        <w:rPr>
          <w:rFonts w:ascii="Times New Roman" w:hAnsi="Times New Roman"/>
          <w:sz w:val="28"/>
          <w:szCs w:val="28"/>
        </w:rPr>
        <w:t>.</w:t>
      </w:r>
    </w:p>
    <w:p w:rsidR="00F023DC" w:rsidRPr="009870C3" w:rsidRDefault="00F023DC" w:rsidP="009D14C0">
      <w:pPr>
        <w:ind w:firstLine="851"/>
        <w:jc w:val="both"/>
        <w:rPr>
          <w:sz w:val="28"/>
          <w:szCs w:val="28"/>
        </w:rPr>
      </w:pPr>
    </w:p>
    <w:p w:rsidR="008E0E99" w:rsidRPr="009D14C0" w:rsidRDefault="008E0E99" w:rsidP="009D14C0">
      <w:pPr>
        <w:jc w:val="both"/>
        <w:rPr>
          <w:sz w:val="28"/>
          <w:szCs w:val="28"/>
        </w:rPr>
      </w:pPr>
      <w:r w:rsidRPr="009870C3">
        <w:rPr>
          <w:b/>
          <w:sz w:val="28"/>
          <w:szCs w:val="28"/>
        </w:rPr>
        <w:t>1</w:t>
      </w:r>
      <w:r>
        <w:rPr>
          <w:b/>
          <w:sz w:val="28"/>
          <w:szCs w:val="28"/>
        </w:rPr>
        <w:t>7</w:t>
      </w:r>
      <w:r w:rsidRPr="009870C3">
        <w:rPr>
          <w:b/>
          <w:sz w:val="28"/>
          <w:szCs w:val="28"/>
        </w:rPr>
        <w:t xml:space="preserve">. </w:t>
      </w:r>
      <w:r w:rsidR="009D14C0">
        <w:rPr>
          <w:b/>
          <w:sz w:val="28"/>
          <w:szCs w:val="28"/>
        </w:rPr>
        <w:t>Конфликт</w:t>
      </w:r>
      <w:r w:rsidRPr="009870C3">
        <w:rPr>
          <w:b/>
          <w:sz w:val="28"/>
          <w:szCs w:val="28"/>
        </w:rPr>
        <w:t xml:space="preserve"> интересов:</w:t>
      </w:r>
      <w:r w:rsidR="00193E24">
        <w:rPr>
          <w:b/>
          <w:sz w:val="28"/>
          <w:szCs w:val="28"/>
        </w:rPr>
        <w:t xml:space="preserve"> </w:t>
      </w:r>
      <w:r w:rsidR="009D14C0" w:rsidRPr="009D14C0">
        <w:rPr>
          <w:sz w:val="28"/>
          <w:szCs w:val="28"/>
        </w:rPr>
        <w:t>отсутствует.</w:t>
      </w:r>
    </w:p>
    <w:p w:rsidR="009D14C0" w:rsidRDefault="009D14C0" w:rsidP="009D14C0">
      <w:pPr>
        <w:jc w:val="both"/>
        <w:rPr>
          <w:b/>
          <w:sz w:val="28"/>
          <w:szCs w:val="28"/>
        </w:rPr>
      </w:pPr>
    </w:p>
    <w:p w:rsidR="00E74EA8" w:rsidRPr="009870C3" w:rsidRDefault="008E0E99" w:rsidP="00E74EA8">
      <w:pPr>
        <w:jc w:val="both"/>
        <w:rPr>
          <w:sz w:val="28"/>
          <w:szCs w:val="28"/>
        </w:rPr>
      </w:pPr>
      <w:r w:rsidRPr="009870C3">
        <w:rPr>
          <w:b/>
          <w:sz w:val="28"/>
          <w:szCs w:val="28"/>
        </w:rPr>
        <w:t>1</w:t>
      </w:r>
      <w:r>
        <w:rPr>
          <w:b/>
          <w:sz w:val="28"/>
          <w:szCs w:val="28"/>
        </w:rPr>
        <w:t>8</w:t>
      </w:r>
      <w:r w:rsidRPr="009870C3">
        <w:rPr>
          <w:b/>
          <w:sz w:val="28"/>
          <w:szCs w:val="28"/>
        </w:rPr>
        <w:t>. Список рецензентов:</w:t>
      </w:r>
      <w:r w:rsidR="00E74EA8" w:rsidRPr="00E74EA8">
        <w:rPr>
          <w:sz w:val="28"/>
          <w:szCs w:val="28"/>
        </w:rPr>
        <w:t xml:space="preserve"> </w:t>
      </w:r>
      <w:r w:rsidR="00E74EA8" w:rsidRPr="00D30076">
        <w:rPr>
          <w:sz w:val="28"/>
          <w:szCs w:val="28"/>
        </w:rPr>
        <w:t>Сагимбаев Аскар Алимжанович – доктор медицинских наук, профессор АО «Национальный центр нейрохирургии», начальник отдела менеджмента качества и безопасности пациентов Управления контроля качества.</w:t>
      </w:r>
    </w:p>
    <w:p w:rsidR="00186361" w:rsidRDefault="00186361" w:rsidP="00186361">
      <w:pPr>
        <w:jc w:val="both"/>
        <w:rPr>
          <w:b/>
          <w:sz w:val="28"/>
          <w:szCs w:val="28"/>
        </w:rPr>
      </w:pPr>
    </w:p>
    <w:p w:rsidR="00186361" w:rsidRPr="00AE6D91" w:rsidRDefault="00186361" w:rsidP="00186361">
      <w:pPr>
        <w:jc w:val="both"/>
        <w:rPr>
          <w:sz w:val="28"/>
          <w:szCs w:val="28"/>
        </w:rPr>
      </w:pPr>
      <w:r>
        <w:rPr>
          <w:b/>
          <w:sz w:val="28"/>
          <w:szCs w:val="28"/>
        </w:rPr>
        <w:t>19</w:t>
      </w:r>
      <w:r w:rsidRPr="00AE6D91">
        <w:rPr>
          <w:b/>
          <w:sz w:val="28"/>
          <w:szCs w:val="28"/>
        </w:rPr>
        <w:t xml:space="preserve">. </w:t>
      </w:r>
      <w:r>
        <w:rPr>
          <w:b/>
          <w:sz w:val="28"/>
          <w:szCs w:val="28"/>
        </w:rPr>
        <w:t>Условия</w:t>
      </w:r>
      <w:r w:rsidRPr="00AE6D91">
        <w:rPr>
          <w:b/>
          <w:sz w:val="28"/>
          <w:szCs w:val="28"/>
        </w:rPr>
        <w:t xml:space="preserve"> пересмотра протокола:</w:t>
      </w:r>
      <w:r w:rsidRPr="00AE6D91">
        <w:rPr>
          <w:sz w:val="28"/>
          <w:szCs w:val="28"/>
        </w:rPr>
        <w:t xml:space="preserve"> пересмотр протокола через 3 года после его опубликования и </w:t>
      </w:r>
      <w:proofErr w:type="gramStart"/>
      <w:r w:rsidRPr="00AE6D91">
        <w:rPr>
          <w:sz w:val="28"/>
          <w:szCs w:val="28"/>
        </w:rPr>
        <w:t>с даты</w:t>
      </w:r>
      <w:proofErr w:type="gramEnd"/>
      <w:r w:rsidRPr="00AE6D91">
        <w:rPr>
          <w:sz w:val="28"/>
          <w:szCs w:val="28"/>
        </w:rPr>
        <w:t xml:space="preserve"> его вступления в действие или при наличии новых методов с уровнем доказательности.</w:t>
      </w:r>
    </w:p>
    <w:p w:rsidR="009D14C0" w:rsidRDefault="009D14C0" w:rsidP="009D14C0">
      <w:pPr>
        <w:rPr>
          <w:b/>
          <w:bCs/>
          <w:sz w:val="28"/>
          <w:szCs w:val="28"/>
        </w:rPr>
      </w:pPr>
    </w:p>
    <w:p w:rsidR="00300850" w:rsidRDefault="00186361" w:rsidP="009D14C0">
      <w:r>
        <w:rPr>
          <w:b/>
          <w:sz w:val="28"/>
          <w:szCs w:val="28"/>
        </w:rPr>
        <w:t>20</w:t>
      </w:r>
      <w:r w:rsidR="008E0E99" w:rsidRPr="009870C3">
        <w:rPr>
          <w:b/>
          <w:sz w:val="28"/>
          <w:szCs w:val="28"/>
        </w:rPr>
        <w:t>. Список использованной литературы</w:t>
      </w:r>
      <w:r w:rsidR="009D14C0">
        <w:rPr>
          <w:b/>
          <w:sz w:val="28"/>
          <w:szCs w:val="28"/>
        </w:rPr>
        <w:t>:</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 xml:space="preserve">Протоколы диагностики и лечения заболеваний МЗ РК (Приказ №239 от 07.04.2010) </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lastRenderedPageBreak/>
        <w:t>Федеральные</w:t>
      </w:r>
      <w:r w:rsidR="009D14C0">
        <w:rPr>
          <w:rFonts w:ascii="Times New Roman" w:hAnsi="Times New Roman"/>
          <w:sz w:val="28"/>
          <w:szCs w:val="28"/>
        </w:rPr>
        <w:t xml:space="preserve"> «К</w:t>
      </w:r>
      <w:r w:rsidR="009D14C0" w:rsidRPr="009D14C0">
        <w:rPr>
          <w:rFonts w:ascii="Times New Roman" w:hAnsi="Times New Roman"/>
          <w:sz w:val="28"/>
          <w:szCs w:val="28"/>
        </w:rPr>
        <w:t>линические рекомендации по диагностике и лечению больных с ангионевротическим отеком</w:t>
      </w:r>
      <w:r w:rsidR="009D14C0">
        <w:rPr>
          <w:rFonts w:ascii="Times New Roman" w:hAnsi="Times New Roman"/>
          <w:sz w:val="28"/>
          <w:szCs w:val="28"/>
        </w:rPr>
        <w:t>»</w:t>
      </w:r>
      <w:r w:rsidRPr="009D14C0">
        <w:rPr>
          <w:rFonts w:ascii="Times New Roman" w:hAnsi="Times New Roman"/>
          <w:sz w:val="28"/>
          <w:szCs w:val="28"/>
        </w:rPr>
        <w:t>Москва 2013</w:t>
      </w:r>
      <w:r w:rsidR="009D14C0">
        <w:rPr>
          <w:rFonts w:ascii="Times New Roman" w:hAnsi="Times New Roman"/>
          <w:sz w:val="28"/>
          <w:szCs w:val="28"/>
        </w:rPr>
        <w:t xml:space="preserve"> г.</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 xml:space="preserve">Хаитов Р.М. «Клиническая аллергология», 2002 7. В.Ф. Жерносек </w:t>
      </w:r>
      <w:r w:rsidR="009D14C0" w:rsidRPr="009D14C0">
        <w:rPr>
          <w:rFonts w:ascii="Times New Roman" w:hAnsi="Times New Roman"/>
          <w:sz w:val="28"/>
          <w:szCs w:val="28"/>
        </w:rPr>
        <w:t>«</w:t>
      </w:r>
      <w:r w:rsidRPr="009D14C0">
        <w:rPr>
          <w:rFonts w:ascii="Times New Roman" w:hAnsi="Times New Roman"/>
          <w:sz w:val="28"/>
          <w:szCs w:val="28"/>
        </w:rPr>
        <w:t>Аллергические заболевания у детей», Минск 2003 г.</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proofErr w:type="spellStart"/>
      <w:r w:rsidRPr="009D14C0">
        <w:rPr>
          <w:rFonts w:ascii="Times New Roman" w:hAnsi="Times New Roman"/>
          <w:sz w:val="28"/>
          <w:szCs w:val="28"/>
        </w:rPr>
        <w:t>Сологова</w:t>
      </w:r>
      <w:proofErr w:type="spellEnd"/>
      <w:r w:rsidRPr="009D14C0">
        <w:rPr>
          <w:rFonts w:ascii="Times New Roman" w:hAnsi="Times New Roman"/>
          <w:sz w:val="28"/>
          <w:szCs w:val="28"/>
        </w:rPr>
        <w:t xml:space="preserve"> С.С. Современные аспекты применения антигистаминных препаратов у детей / С.С. </w:t>
      </w:r>
      <w:proofErr w:type="spellStart"/>
      <w:r w:rsidRPr="009D14C0">
        <w:rPr>
          <w:rFonts w:ascii="Times New Roman" w:hAnsi="Times New Roman"/>
          <w:sz w:val="28"/>
          <w:szCs w:val="28"/>
        </w:rPr>
        <w:t>Сологова</w:t>
      </w:r>
      <w:proofErr w:type="spellEnd"/>
      <w:r w:rsidRPr="009D14C0">
        <w:rPr>
          <w:rFonts w:ascii="Times New Roman" w:hAnsi="Times New Roman"/>
          <w:sz w:val="28"/>
          <w:szCs w:val="28"/>
        </w:rPr>
        <w:t>, В.В. Тарасов // Русский медицинский журнал № 14. – 2015.  С. 852-856.</w:t>
      </w:r>
    </w:p>
    <w:p w:rsidR="009D14C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 xml:space="preserve">Испаева Ж.Б. «Пищевая аллергия у детей. Атопический дерматит» учебно-методическое пособие. Алматы 2001г. </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Баранова А.А. «Детская аллергология» Москва.2006</w:t>
      </w:r>
      <w:r w:rsidR="009D14C0">
        <w:rPr>
          <w:rFonts w:ascii="Times New Roman" w:hAnsi="Times New Roman"/>
          <w:sz w:val="28"/>
          <w:szCs w:val="28"/>
        </w:rPr>
        <w:t xml:space="preserve"> г</w:t>
      </w:r>
      <w:r w:rsidRPr="009D14C0">
        <w:rPr>
          <w:rFonts w:ascii="Times New Roman" w:hAnsi="Times New Roman"/>
          <w:sz w:val="28"/>
          <w:szCs w:val="28"/>
        </w:rPr>
        <w:t>;</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 xml:space="preserve">Ревякина В.А., </w:t>
      </w:r>
      <w:proofErr w:type="spellStart"/>
      <w:r w:rsidRPr="009D14C0">
        <w:rPr>
          <w:rFonts w:ascii="Times New Roman" w:hAnsi="Times New Roman"/>
          <w:sz w:val="28"/>
          <w:szCs w:val="28"/>
        </w:rPr>
        <w:t>Шахтмейстер</w:t>
      </w:r>
      <w:proofErr w:type="spellEnd"/>
      <w:r w:rsidRPr="009D14C0">
        <w:rPr>
          <w:rFonts w:ascii="Times New Roman" w:hAnsi="Times New Roman"/>
          <w:sz w:val="28"/>
          <w:szCs w:val="28"/>
        </w:rPr>
        <w:t xml:space="preserve"> И.Я., «Местная глюкокортикоидная терапия аллергических заболеваний кожи у детей» Руководство для практических врачей. М1998г </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proofErr w:type="spellStart"/>
      <w:r w:rsidRPr="009D14C0">
        <w:rPr>
          <w:rFonts w:ascii="Times New Roman" w:hAnsi="Times New Roman"/>
          <w:sz w:val="28"/>
          <w:szCs w:val="28"/>
        </w:rPr>
        <w:t>Балаболкин</w:t>
      </w:r>
      <w:proofErr w:type="spellEnd"/>
      <w:r w:rsidRPr="009D14C0">
        <w:rPr>
          <w:rFonts w:ascii="Times New Roman" w:hAnsi="Times New Roman"/>
          <w:sz w:val="28"/>
          <w:szCs w:val="28"/>
        </w:rPr>
        <w:t xml:space="preserve"> И.И. «Аллергические болезни у детей» под редакцией М.Я. </w:t>
      </w:r>
      <w:proofErr w:type="spellStart"/>
      <w:r w:rsidRPr="009D14C0">
        <w:rPr>
          <w:rFonts w:ascii="Times New Roman" w:hAnsi="Times New Roman"/>
          <w:sz w:val="28"/>
          <w:szCs w:val="28"/>
        </w:rPr>
        <w:t>Студеникина</w:t>
      </w:r>
      <w:proofErr w:type="spellEnd"/>
      <w:r w:rsidRPr="009D14C0">
        <w:rPr>
          <w:rFonts w:ascii="Times New Roman" w:hAnsi="Times New Roman"/>
          <w:sz w:val="28"/>
          <w:szCs w:val="28"/>
        </w:rPr>
        <w:t xml:space="preserve">, И.И. </w:t>
      </w:r>
      <w:proofErr w:type="spellStart"/>
      <w:r w:rsidRPr="009D14C0">
        <w:rPr>
          <w:rFonts w:ascii="Times New Roman" w:hAnsi="Times New Roman"/>
          <w:sz w:val="28"/>
          <w:szCs w:val="28"/>
        </w:rPr>
        <w:t>Балаболкина</w:t>
      </w:r>
      <w:proofErr w:type="spellEnd"/>
      <w:r w:rsidRPr="009D14C0">
        <w:rPr>
          <w:rFonts w:ascii="Times New Roman" w:hAnsi="Times New Roman"/>
          <w:sz w:val="28"/>
          <w:szCs w:val="28"/>
        </w:rPr>
        <w:t>. Москва. Медицина, 1998г</w:t>
      </w:r>
      <w:proofErr w:type="gramStart"/>
      <w:r w:rsidRPr="009D14C0">
        <w:rPr>
          <w:rFonts w:ascii="Times New Roman" w:hAnsi="Times New Roman"/>
          <w:sz w:val="28"/>
          <w:szCs w:val="28"/>
        </w:rPr>
        <w:t xml:space="preserve">.. </w:t>
      </w:r>
      <w:proofErr w:type="gramEnd"/>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Баранова А.А. «Детская аллергология» Москва.2006</w:t>
      </w:r>
      <w:r w:rsidR="009D14C0">
        <w:rPr>
          <w:rFonts w:ascii="Times New Roman" w:hAnsi="Times New Roman"/>
          <w:sz w:val="28"/>
          <w:szCs w:val="28"/>
        </w:rPr>
        <w:t xml:space="preserve"> г</w:t>
      </w:r>
      <w:r w:rsidRPr="009D14C0">
        <w:rPr>
          <w:rFonts w:ascii="Times New Roman" w:hAnsi="Times New Roman"/>
          <w:sz w:val="28"/>
          <w:szCs w:val="28"/>
        </w:rPr>
        <w:t>;</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 xml:space="preserve">Павлов О. Б. Отек </w:t>
      </w:r>
      <w:proofErr w:type="spellStart"/>
      <w:r w:rsidRPr="009D14C0">
        <w:rPr>
          <w:rFonts w:ascii="Times New Roman" w:hAnsi="Times New Roman"/>
          <w:sz w:val="28"/>
          <w:szCs w:val="28"/>
        </w:rPr>
        <w:t>Квинке</w:t>
      </w:r>
      <w:proofErr w:type="spellEnd"/>
      <w:r w:rsidRPr="009D14C0">
        <w:rPr>
          <w:rFonts w:ascii="Times New Roman" w:hAnsi="Times New Roman"/>
          <w:sz w:val="28"/>
          <w:szCs w:val="28"/>
        </w:rPr>
        <w:t xml:space="preserve"> / О. Б. Павлов, Д. Э. </w:t>
      </w:r>
      <w:proofErr w:type="spellStart"/>
      <w:r w:rsidRPr="009D14C0">
        <w:rPr>
          <w:rFonts w:ascii="Times New Roman" w:hAnsi="Times New Roman"/>
          <w:sz w:val="28"/>
          <w:szCs w:val="28"/>
        </w:rPr>
        <w:t>Бычковский</w:t>
      </w:r>
      <w:proofErr w:type="spellEnd"/>
      <w:r w:rsidRPr="009D14C0">
        <w:rPr>
          <w:rFonts w:ascii="Times New Roman" w:hAnsi="Times New Roman"/>
          <w:sz w:val="28"/>
          <w:szCs w:val="28"/>
        </w:rPr>
        <w:t xml:space="preserve">, А. А. </w:t>
      </w:r>
      <w:proofErr w:type="spellStart"/>
      <w:r w:rsidRPr="009D14C0">
        <w:rPr>
          <w:rFonts w:ascii="Times New Roman" w:hAnsi="Times New Roman"/>
          <w:sz w:val="28"/>
          <w:szCs w:val="28"/>
        </w:rPr>
        <w:t>Попроцкая</w:t>
      </w:r>
      <w:proofErr w:type="spellEnd"/>
      <w:r w:rsidRPr="009D14C0">
        <w:rPr>
          <w:rFonts w:ascii="Times New Roman" w:hAnsi="Times New Roman"/>
          <w:sz w:val="28"/>
          <w:szCs w:val="28"/>
        </w:rPr>
        <w:t>, Е. М. Сущая // Военная медицина (34). – 2015. С. 143-146.</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Дмитриева А.В. Наследственные ангионевротические отеки: генетические аспекты, дифференциальная диагностика / А.В.  Дмитриева // автореферат диссертации на соискание ученой степени кандидата медицинских наук. – 2012. Москва</w:t>
      </w:r>
      <w:proofErr w:type="gramStart"/>
      <w:r w:rsidRPr="009D14C0">
        <w:rPr>
          <w:rFonts w:ascii="Times New Roman" w:hAnsi="Times New Roman"/>
          <w:sz w:val="28"/>
          <w:szCs w:val="28"/>
        </w:rPr>
        <w:t>.с</w:t>
      </w:r>
      <w:proofErr w:type="gramEnd"/>
      <w:r w:rsidRPr="009D14C0">
        <w:rPr>
          <w:rFonts w:ascii="Times New Roman" w:hAnsi="Times New Roman"/>
          <w:sz w:val="28"/>
          <w:szCs w:val="28"/>
        </w:rPr>
        <w:t>.25.</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 xml:space="preserve">Караулов А.В. Оптимизация диагностики и терапии первичного иммунодефицита  наследственного ангионевротического отека у взрослых / А.В. Караулов, И.В. Сидоренко, А.С. Капустина// Иммунопатология, аллергология, </w:t>
      </w:r>
      <w:proofErr w:type="spellStart"/>
      <w:r w:rsidRPr="009D14C0">
        <w:rPr>
          <w:rFonts w:ascii="Times New Roman" w:hAnsi="Times New Roman"/>
          <w:sz w:val="28"/>
          <w:szCs w:val="28"/>
        </w:rPr>
        <w:t>инфектология</w:t>
      </w:r>
      <w:proofErr w:type="spellEnd"/>
      <w:r w:rsidRPr="009D14C0">
        <w:rPr>
          <w:rFonts w:ascii="Times New Roman" w:hAnsi="Times New Roman"/>
          <w:sz w:val="28"/>
          <w:szCs w:val="28"/>
        </w:rPr>
        <w:t xml:space="preserve"> № 3. – 2012. С. 42 – 49.</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 xml:space="preserve">Лекарственная аллергия. Методические рекомендации для врачей. (Часть 1) / Н.И. Ильина [и др.] // </w:t>
      </w:r>
      <w:proofErr w:type="spellStart"/>
      <w:r w:rsidRPr="009D14C0">
        <w:rPr>
          <w:rFonts w:ascii="Times New Roman" w:hAnsi="Times New Roman"/>
          <w:sz w:val="28"/>
          <w:szCs w:val="28"/>
        </w:rPr>
        <w:t>Рос</w:t>
      </w:r>
      <w:proofErr w:type="gramStart"/>
      <w:r w:rsidRPr="009D14C0">
        <w:rPr>
          <w:rFonts w:ascii="Times New Roman" w:hAnsi="Times New Roman"/>
          <w:sz w:val="28"/>
          <w:szCs w:val="28"/>
        </w:rPr>
        <w:t>.а</w:t>
      </w:r>
      <w:proofErr w:type="gramEnd"/>
      <w:r w:rsidRPr="009D14C0">
        <w:rPr>
          <w:rFonts w:ascii="Times New Roman" w:hAnsi="Times New Roman"/>
          <w:sz w:val="28"/>
          <w:szCs w:val="28"/>
        </w:rPr>
        <w:t>ллергол</w:t>
      </w:r>
      <w:proofErr w:type="spellEnd"/>
      <w:r w:rsidRPr="009D14C0">
        <w:rPr>
          <w:rFonts w:ascii="Times New Roman" w:hAnsi="Times New Roman"/>
          <w:sz w:val="28"/>
          <w:szCs w:val="28"/>
        </w:rPr>
        <w:t>. журн. – 2013. – № 5. – С. 27–40</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 xml:space="preserve">Крапивница и </w:t>
      </w:r>
      <w:proofErr w:type="spellStart"/>
      <w:r w:rsidRPr="009D14C0">
        <w:rPr>
          <w:rFonts w:ascii="Times New Roman" w:hAnsi="Times New Roman"/>
          <w:sz w:val="28"/>
          <w:szCs w:val="28"/>
        </w:rPr>
        <w:t>ангиоотек</w:t>
      </w:r>
      <w:proofErr w:type="spellEnd"/>
      <w:r w:rsidRPr="009D14C0">
        <w:rPr>
          <w:rFonts w:ascii="Times New Roman" w:hAnsi="Times New Roman"/>
          <w:sz w:val="28"/>
          <w:szCs w:val="28"/>
        </w:rPr>
        <w:t xml:space="preserve">: рекомендации для практикующих врачей / Российский национальный согласительный документ </w:t>
      </w:r>
      <w:proofErr w:type="gramStart"/>
      <w:r w:rsidRPr="009D14C0">
        <w:rPr>
          <w:rFonts w:ascii="Times New Roman" w:hAnsi="Times New Roman"/>
          <w:sz w:val="28"/>
          <w:szCs w:val="28"/>
        </w:rPr>
        <w:t>;р</w:t>
      </w:r>
      <w:proofErr w:type="gramEnd"/>
      <w:r w:rsidRPr="009D14C0">
        <w:rPr>
          <w:rFonts w:ascii="Times New Roman" w:hAnsi="Times New Roman"/>
          <w:sz w:val="28"/>
          <w:szCs w:val="28"/>
        </w:rPr>
        <w:t>ед</w:t>
      </w:r>
      <w:r w:rsidR="009D14C0">
        <w:rPr>
          <w:rFonts w:ascii="Times New Roman" w:hAnsi="Times New Roman"/>
          <w:sz w:val="28"/>
          <w:szCs w:val="28"/>
        </w:rPr>
        <w:t>.</w:t>
      </w:r>
      <w:r w:rsidRPr="009D14C0">
        <w:rPr>
          <w:rFonts w:ascii="Times New Roman" w:hAnsi="Times New Roman"/>
          <w:sz w:val="28"/>
          <w:szCs w:val="28"/>
        </w:rPr>
        <w:t>кол.: И.С. Гущин [и др.]. - М.</w:t>
      </w:r>
      <w:proofErr w:type="gramStart"/>
      <w:r w:rsidRPr="009D14C0">
        <w:rPr>
          <w:rFonts w:ascii="Times New Roman" w:hAnsi="Times New Roman"/>
          <w:sz w:val="28"/>
          <w:szCs w:val="28"/>
        </w:rPr>
        <w:t xml:space="preserve"> :</w:t>
      </w:r>
      <w:proofErr w:type="spellStart"/>
      <w:proofErr w:type="gramEnd"/>
      <w:r w:rsidRPr="009D14C0">
        <w:rPr>
          <w:rFonts w:ascii="Times New Roman" w:hAnsi="Times New Roman"/>
          <w:sz w:val="28"/>
          <w:szCs w:val="28"/>
        </w:rPr>
        <w:t>ФармусПринт</w:t>
      </w:r>
      <w:proofErr w:type="spellEnd"/>
      <w:r w:rsidRPr="009D14C0">
        <w:rPr>
          <w:rFonts w:ascii="Times New Roman" w:hAnsi="Times New Roman"/>
          <w:sz w:val="28"/>
          <w:szCs w:val="28"/>
        </w:rPr>
        <w:t xml:space="preserve"> </w:t>
      </w:r>
      <w:proofErr w:type="spellStart"/>
      <w:r w:rsidRPr="009D14C0">
        <w:rPr>
          <w:rFonts w:ascii="Times New Roman" w:hAnsi="Times New Roman"/>
          <w:sz w:val="28"/>
          <w:szCs w:val="28"/>
        </w:rPr>
        <w:t>Медиа</w:t>
      </w:r>
      <w:proofErr w:type="spellEnd"/>
      <w:r w:rsidRPr="009D14C0">
        <w:rPr>
          <w:rFonts w:ascii="Times New Roman" w:hAnsi="Times New Roman"/>
          <w:sz w:val="28"/>
          <w:szCs w:val="28"/>
        </w:rPr>
        <w:t>, 2007. –127 с.</w:t>
      </w:r>
    </w:p>
    <w:p w:rsidR="00300850" w:rsidRPr="009D14C0" w:rsidRDefault="00300850" w:rsidP="009D14C0">
      <w:pPr>
        <w:pStyle w:val="a3"/>
        <w:numPr>
          <w:ilvl w:val="0"/>
          <w:numId w:val="26"/>
        </w:numPr>
        <w:tabs>
          <w:tab w:val="left" w:pos="426"/>
        </w:tabs>
        <w:spacing w:after="0" w:line="240" w:lineRule="auto"/>
        <w:ind w:left="0" w:firstLine="0"/>
        <w:jc w:val="both"/>
        <w:rPr>
          <w:rFonts w:ascii="Times New Roman" w:hAnsi="Times New Roman"/>
          <w:sz w:val="28"/>
          <w:szCs w:val="28"/>
        </w:rPr>
      </w:pPr>
      <w:r w:rsidRPr="009D14C0">
        <w:rPr>
          <w:rFonts w:ascii="Times New Roman" w:hAnsi="Times New Roman"/>
          <w:sz w:val="28"/>
          <w:szCs w:val="28"/>
        </w:rPr>
        <w:t xml:space="preserve">Соболенко Т.М. Изолированные ангионевротические отеки, вызванные лекарственными средствами / Т.М.Соболенко, Д.Д. </w:t>
      </w:r>
      <w:proofErr w:type="spellStart"/>
      <w:r w:rsidRPr="009D14C0">
        <w:rPr>
          <w:rFonts w:ascii="Times New Roman" w:hAnsi="Times New Roman"/>
          <w:sz w:val="28"/>
          <w:szCs w:val="28"/>
        </w:rPr>
        <w:t>Лекнина</w:t>
      </w:r>
      <w:proofErr w:type="spellEnd"/>
      <w:r w:rsidRPr="009D14C0">
        <w:rPr>
          <w:rFonts w:ascii="Times New Roman" w:hAnsi="Times New Roman"/>
          <w:sz w:val="28"/>
          <w:szCs w:val="28"/>
        </w:rPr>
        <w:t xml:space="preserve">, А.В. </w:t>
      </w:r>
      <w:proofErr w:type="spellStart"/>
      <w:r w:rsidRPr="009D14C0">
        <w:rPr>
          <w:rFonts w:ascii="Times New Roman" w:hAnsi="Times New Roman"/>
          <w:sz w:val="28"/>
          <w:szCs w:val="28"/>
        </w:rPr>
        <w:t>Куценкова</w:t>
      </w:r>
      <w:proofErr w:type="spellEnd"/>
      <w:r w:rsidRPr="009D14C0">
        <w:rPr>
          <w:rFonts w:ascii="Times New Roman" w:hAnsi="Times New Roman"/>
          <w:sz w:val="28"/>
          <w:szCs w:val="28"/>
        </w:rPr>
        <w:t xml:space="preserve">// </w:t>
      </w:r>
      <w:hyperlink r:id="rId6" w:history="1">
        <w:r w:rsidRPr="009D14C0">
          <w:rPr>
            <w:rFonts w:ascii="Times New Roman" w:hAnsi="Times New Roman"/>
            <w:sz w:val="28"/>
            <w:szCs w:val="28"/>
          </w:rPr>
          <w:t>Достижения фундаментальной, клинической медицины и фармации</w:t>
        </w:r>
      </w:hyperlink>
      <w:r w:rsidRPr="009D14C0">
        <w:rPr>
          <w:rFonts w:ascii="Times New Roman" w:hAnsi="Times New Roman"/>
          <w:sz w:val="28"/>
          <w:szCs w:val="28"/>
        </w:rPr>
        <w:t>. Материалы 70-ой научной сессии сотрудников университета. УО “Витебский государственный медицинский университет”. - 2015. С. 208-209.</w:t>
      </w:r>
    </w:p>
    <w:p w:rsidR="00300850" w:rsidRPr="00F8125D" w:rsidRDefault="00300850" w:rsidP="00300850">
      <w:pPr>
        <w:ind w:left="360"/>
      </w:pPr>
    </w:p>
    <w:p w:rsidR="00D31AD1" w:rsidRPr="007323A5" w:rsidRDefault="00D31AD1" w:rsidP="00300850">
      <w:pPr>
        <w:spacing w:before="100" w:beforeAutospacing="1" w:after="100" w:afterAutospacing="1"/>
        <w:contextualSpacing/>
        <w:jc w:val="both"/>
        <w:rPr>
          <w:sz w:val="28"/>
          <w:szCs w:val="28"/>
        </w:rPr>
      </w:pPr>
    </w:p>
    <w:p w:rsidR="00D31AD1" w:rsidRPr="007323A5" w:rsidRDefault="00D31AD1" w:rsidP="00D31AD1">
      <w:pPr>
        <w:jc w:val="both"/>
        <w:rPr>
          <w:sz w:val="28"/>
          <w:szCs w:val="28"/>
        </w:rPr>
      </w:pPr>
    </w:p>
    <w:p w:rsidR="008E0E99" w:rsidRPr="008E0E99" w:rsidRDefault="008E0E99"/>
    <w:sectPr w:rsidR="008E0E99" w:rsidRPr="008E0E99" w:rsidSect="00B07F76">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5F2B"/>
    <w:multiLevelType w:val="hybridMultilevel"/>
    <w:tmpl w:val="8CDC45BA"/>
    <w:lvl w:ilvl="0" w:tplc="653410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90C2F80"/>
    <w:multiLevelType w:val="hybridMultilevel"/>
    <w:tmpl w:val="00482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4364AE"/>
    <w:multiLevelType w:val="hybridMultilevel"/>
    <w:tmpl w:val="5B3A143C"/>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CE35D08"/>
    <w:multiLevelType w:val="multilevel"/>
    <w:tmpl w:val="6A50DCC0"/>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1E24729A"/>
    <w:multiLevelType w:val="hybridMultilevel"/>
    <w:tmpl w:val="DD9412A2"/>
    <w:lvl w:ilvl="0" w:tplc="29D65218">
      <w:start w:val="1"/>
      <w:numFmt w:val="upperRoman"/>
      <w:lvlText w:val="%1."/>
      <w:lvlJc w:val="left"/>
      <w:pPr>
        <w:ind w:left="1571" w:hanging="7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
    <w:nsid w:val="210A29B9"/>
    <w:multiLevelType w:val="hybridMultilevel"/>
    <w:tmpl w:val="1ECE43C6"/>
    <w:lvl w:ilvl="0" w:tplc="041F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5F4A1C"/>
    <w:multiLevelType w:val="hybridMultilevel"/>
    <w:tmpl w:val="35A2DF50"/>
    <w:lvl w:ilvl="0" w:tplc="8028FD60">
      <w:start w:val="1"/>
      <w:numFmt w:val="decimal"/>
      <w:lvlText w:val="%1)"/>
      <w:lvlJc w:val="left"/>
      <w:pPr>
        <w:ind w:left="1070" w:hanging="360"/>
      </w:pPr>
      <w:rPr>
        <w:rFonts w:hint="default"/>
        <w:b/>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7">
    <w:nsid w:val="32C73EC5"/>
    <w:multiLevelType w:val="hybridMultilevel"/>
    <w:tmpl w:val="89946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6C6B04"/>
    <w:multiLevelType w:val="hybridMultilevel"/>
    <w:tmpl w:val="5E78A5FC"/>
    <w:lvl w:ilvl="0" w:tplc="2884A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44B5A8B"/>
    <w:multiLevelType w:val="hybridMultilevel"/>
    <w:tmpl w:val="83DCED3A"/>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A55B68"/>
    <w:multiLevelType w:val="hybridMultilevel"/>
    <w:tmpl w:val="DB447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607578A"/>
    <w:multiLevelType w:val="hybridMultilevel"/>
    <w:tmpl w:val="2EC23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7101EA"/>
    <w:multiLevelType w:val="hybridMultilevel"/>
    <w:tmpl w:val="D6D6623A"/>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AE77E3"/>
    <w:multiLevelType w:val="hybridMultilevel"/>
    <w:tmpl w:val="40F66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845541"/>
    <w:multiLevelType w:val="hybridMultilevel"/>
    <w:tmpl w:val="D67A85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197A70"/>
    <w:multiLevelType w:val="hybridMultilevel"/>
    <w:tmpl w:val="F78EBF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A209FC"/>
    <w:multiLevelType w:val="hybridMultilevel"/>
    <w:tmpl w:val="86921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2336E6"/>
    <w:multiLevelType w:val="hybridMultilevel"/>
    <w:tmpl w:val="C7721A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D7380A"/>
    <w:multiLevelType w:val="hybridMultilevel"/>
    <w:tmpl w:val="24727A7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64851B65"/>
    <w:multiLevelType w:val="hybridMultilevel"/>
    <w:tmpl w:val="0D282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2869CB"/>
    <w:multiLevelType w:val="hybridMultilevel"/>
    <w:tmpl w:val="ACE438C2"/>
    <w:lvl w:ilvl="0" w:tplc="A82412A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nsid w:val="65680430"/>
    <w:multiLevelType w:val="hybridMultilevel"/>
    <w:tmpl w:val="CDB2A9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431B3"/>
    <w:multiLevelType w:val="hybridMultilevel"/>
    <w:tmpl w:val="BDF85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3927D8A"/>
    <w:multiLevelType w:val="hybridMultilevel"/>
    <w:tmpl w:val="CA48C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49251CC"/>
    <w:multiLevelType w:val="hybridMultilevel"/>
    <w:tmpl w:val="CC067D2C"/>
    <w:lvl w:ilvl="0" w:tplc="F5EACD0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76C11AF3"/>
    <w:multiLevelType w:val="multilevel"/>
    <w:tmpl w:val="118C7F8C"/>
    <w:lvl w:ilvl="0">
      <w:start w:val="1"/>
      <w:numFmt w:val="decimal"/>
      <w:lvlText w:val="%1."/>
      <w:lvlJc w:val="left"/>
      <w:pPr>
        <w:ind w:left="360" w:hanging="360"/>
      </w:pPr>
      <w:rPr>
        <w:rFonts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26">
    <w:nsid w:val="7F8554FB"/>
    <w:multiLevelType w:val="hybridMultilevel"/>
    <w:tmpl w:val="C444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9"/>
  </w:num>
  <w:num w:numId="4">
    <w:abstractNumId w:val="2"/>
  </w:num>
  <w:num w:numId="5">
    <w:abstractNumId w:val="4"/>
  </w:num>
  <w:num w:numId="6">
    <w:abstractNumId w:val="20"/>
  </w:num>
  <w:num w:numId="7">
    <w:abstractNumId w:val="24"/>
  </w:num>
  <w:num w:numId="8">
    <w:abstractNumId w:val="19"/>
  </w:num>
  <w:num w:numId="9">
    <w:abstractNumId w:val="0"/>
  </w:num>
  <w:num w:numId="10">
    <w:abstractNumId w:val="18"/>
  </w:num>
  <w:num w:numId="11">
    <w:abstractNumId w:val="8"/>
  </w:num>
  <w:num w:numId="12">
    <w:abstractNumId w:val="3"/>
  </w:num>
  <w:num w:numId="13">
    <w:abstractNumId w:val="5"/>
  </w:num>
  <w:num w:numId="14">
    <w:abstractNumId w:val="16"/>
  </w:num>
  <w:num w:numId="15">
    <w:abstractNumId w:val="7"/>
  </w:num>
  <w:num w:numId="16">
    <w:abstractNumId w:val="13"/>
  </w:num>
  <w:num w:numId="17">
    <w:abstractNumId w:val="1"/>
  </w:num>
  <w:num w:numId="18">
    <w:abstractNumId w:val="22"/>
  </w:num>
  <w:num w:numId="19">
    <w:abstractNumId w:val="10"/>
  </w:num>
  <w:num w:numId="20">
    <w:abstractNumId w:val="26"/>
  </w:num>
  <w:num w:numId="21">
    <w:abstractNumId w:val="15"/>
  </w:num>
  <w:num w:numId="22">
    <w:abstractNumId w:val="11"/>
  </w:num>
  <w:num w:numId="23">
    <w:abstractNumId w:val="12"/>
  </w:num>
  <w:num w:numId="24">
    <w:abstractNumId w:val="23"/>
  </w:num>
  <w:num w:numId="25">
    <w:abstractNumId w:val="21"/>
  </w:num>
  <w:num w:numId="26">
    <w:abstractNumId w:val="14"/>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0E99"/>
    <w:rsid w:val="000028E8"/>
    <w:rsid w:val="0000549C"/>
    <w:rsid w:val="00006F52"/>
    <w:rsid w:val="0007284A"/>
    <w:rsid w:val="000A1EE5"/>
    <w:rsid w:val="000C1CFE"/>
    <w:rsid w:val="00114C66"/>
    <w:rsid w:val="00125A8A"/>
    <w:rsid w:val="001329F9"/>
    <w:rsid w:val="00173DEB"/>
    <w:rsid w:val="00186361"/>
    <w:rsid w:val="00193E24"/>
    <w:rsid w:val="00194875"/>
    <w:rsid w:val="001C7EC9"/>
    <w:rsid w:val="001D1C99"/>
    <w:rsid w:val="001D4317"/>
    <w:rsid w:val="001F5993"/>
    <w:rsid w:val="00230980"/>
    <w:rsid w:val="0026427E"/>
    <w:rsid w:val="0029472F"/>
    <w:rsid w:val="002A16FB"/>
    <w:rsid w:val="002C1A58"/>
    <w:rsid w:val="002E3E2E"/>
    <w:rsid w:val="002E51B1"/>
    <w:rsid w:val="00300850"/>
    <w:rsid w:val="00312773"/>
    <w:rsid w:val="00326AB6"/>
    <w:rsid w:val="00354E80"/>
    <w:rsid w:val="00386750"/>
    <w:rsid w:val="003B15F6"/>
    <w:rsid w:val="003D7AD9"/>
    <w:rsid w:val="003F2D11"/>
    <w:rsid w:val="00440CD0"/>
    <w:rsid w:val="00443525"/>
    <w:rsid w:val="00473FA3"/>
    <w:rsid w:val="004D702B"/>
    <w:rsid w:val="00515024"/>
    <w:rsid w:val="005635BB"/>
    <w:rsid w:val="005A48FE"/>
    <w:rsid w:val="0062611F"/>
    <w:rsid w:val="0065798D"/>
    <w:rsid w:val="0069243D"/>
    <w:rsid w:val="006D7CD5"/>
    <w:rsid w:val="006E1FB3"/>
    <w:rsid w:val="006E27DC"/>
    <w:rsid w:val="006E3CD7"/>
    <w:rsid w:val="00704E6F"/>
    <w:rsid w:val="0072774B"/>
    <w:rsid w:val="00727E13"/>
    <w:rsid w:val="007323A5"/>
    <w:rsid w:val="00735DAD"/>
    <w:rsid w:val="00736035"/>
    <w:rsid w:val="00745413"/>
    <w:rsid w:val="00774348"/>
    <w:rsid w:val="007B2F3F"/>
    <w:rsid w:val="007B5D5C"/>
    <w:rsid w:val="007C6CF9"/>
    <w:rsid w:val="007E2BD4"/>
    <w:rsid w:val="008076DD"/>
    <w:rsid w:val="008B3C34"/>
    <w:rsid w:val="008C6D16"/>
    <w:rsid w:val="008D050B"/>
    <w:rsid w:val="008E0E99"/>
    <w:rsid w:val="008F5374"/>
    <w:rsid w:val="009049A8"/>
    <w:rsid w:val="00915F63"/>
    <w:rsid w:val="009729BB"/>
    <w:rsid w:val="00972E54"/>
    <w:rsid w:val="00991A21"/>
    <w:rsid w:val="009B1B49"/>
    <w:rsid w:val="009B209E"/>
    <w:rsid w:val="009C1DD6"/>
    <w:rsid w:val="009D14C0"/>
    <w:rsid w:val="009E0195"/>
    <w:rsid w:val="00A5485F"/>
    <w:rsid w:val="00A56A46"/>
    <w:rsid w:val="00A57F07"/>
    <w:rsid w:val="00A9199D"/>
    <w:rsid w:val="00AA45BD"/>
    <w:rsid w:val="00AB668F"/>
    <w:rsid w:val="00AC1DF9"/>
    <w:rsid w:val="00AD00E3"/>
    <w:rsid w:val="00AE757B"/>
    <w:rsid w:val="00AF2336"/>
    <w:rsid w:val="00B022FA"/>
    <w:rsid w:val="00B07F76"/>
    <w:rsid w:val="00B22775"/>
    <w:rsid w:val="00B25D11"/>
    <w:rsid w:val="00B47915"/>
    <w:rsid w:val="00B52240"/>
    <w:rsid w:val="00B74E3D"/>
    <w:rsid w:val="00BC7D01"/>
    <w:rsid w:val="00C20F63"/>
    <w:rsid w:val="00C401BF"/>
    <w:rsid w:val="00C94797"/>
    <w:rsid w:val="00C96AA9"/>
    <w:rsid w:val="00CA154F"/>
    <w:rsid w:val="00D20144"/>
    <w:rsid w:val="00D213D1"/>
    <w:rsid w:val="00D27D3D"/>
    <w:rsid w:val="00D31AD1"/>
    <w:rsid w:val="00D44BA8"/>
    <w:rsid w:val="00D640EE"/>
    <w:rsid w:val="00D7370B"/>
    <w:rsid w:val="00D80617"/>
    <w:rsid w:val="00DA1797"/>
    <w:rsid w:val="00DB068F"/>
    <w:rsid w:val="00DB2161"/>
    <w:rsid w:val="00DB4221"/>
    <w:rsid w:val="00DE1106"/>
    <w:rsid w:val="00E00531"/>
    <w:rsid w:val="00E2408E"/>
    <w:rsid w:val="00E36DF8"/>
    <w:rsid w:val="00E5316F"/>
    <w:rsid w:val="00E6507E"/>
    <w:rsid w:val="00E722CF"/>
    <w:rsid w:val="00E74EA8"/>
    <w:rsid w:val="00F023DC"/>
    <w:rsid w:val="00F202F3"/>
    <w:rsid w:val="00F30FD4"/>
    <w:rsid w:val="00F631E7"/>
    <w:rsid w:val="00F66559"/>
    <w:rsid w:val="00F76A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E9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0E99"/>
    <w:pPr>
      <w:spacing w:after="200" w:line="276" w:lineRule="auto"/>
      <w:ind w:left="720"/>
      <w:contextualSpacing/>
    </w:pPr>
    <w:rPr>
      <w:rFonts w:ascii="Calibri" w:eastAsia="Calibri" w:hAnsi="Calibri"/>
      <w:sz w:val="22"/>
      <w:szCs w:val="22"/>
      <w:lang w:eastAsia="en-US"/>
    </w:rPr>
  </w:style>
  <w:style w:type="paragraph" w:styleId="a4">
    <w:name w:val="Normal (Web)"/>
    <w:basedOn w:val="a"/>
    <w:uiPriority w:val="99"/>
    <w:unhideWhenUsed/>
    <w:rsid w:val="0065798D"/>
    <w:pPr>
      <w:spacing w:before="100" w:beforeAutospacing="1" w:after="100" w:afterAutospacing="1"/>
    </w:pPr>
  </w:style>
  <w:style w:type="character" w:styleId="a5">
    <w:name w:val="Strong"/>
    <w:basedOn w:val="a0"/>
    <w:uiPriority w:val="22"/>
    <w:qFormat/>
    <w:rsid w:val="00AB668F"/>
    <w:rPr>
      <w:b/>
      <w:bCs/>
    </w:rPr>
  </w:style>
  <w:style w:type="table" w:styleId="a6">
    <w:name w:val="Table Grid"/>
    <w:basedOn w:val="a1"/>
    <w:uiPriority w:val="59"/>
    <w:rsid w:val="00CA154F"/>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semiHidden/>
    <w:unhideWhenUsed/>
    <w:rsid w:val="005635BB"/>
    <w:rPr>
      <w:color w:val="0000FF"/>
      <w:u w:val="single"/>
    </w:rPr>
  </w:style>
  <w:style w:type="character" w:styleId="a8">
    <w:name w:val="annotation reference"/>
    <w:basedOn w:val="a0"/>
    <w:uiPriority w:val="99"/>
    <w:semiHidden/>
    <w:unhideWhenUsed/>
    <w:rsid w:val="00AF2336"/>
    <w:rPr>
      <w:sz w:val="16"/>
      <w:szCs w:val="16"/>
    </w:rPr>
  </w:style>
  <w:style w:type="paragraph" w:styleId="a9">
    <w:name w:val="annotation text"/>
    <w:basedOn w:val="a"/>
    <w:link w:val="aa"/>
    <w:uiPriority w:val="99"/>
    <w:semiHidden/>
    <w:unhideWhenUsed/>
    <w:rsid w:val="00AF2336"/>
    <w:rPr>
      <w:sz w:val="20"/>
      <w:szCs w:val="20"/>
    </w:rPr>
  </w:style>
  <w:style w:type="character" w:customStyle="1" w:styleId="aa">
    <w:name w:val="Текст примечания Знак"/>
    <w:basedOn w:val="a0"/>
    <w:link w:val="a9"/>
    <w:uiPriority w:val="99"/>
    <w:semiHidden/>
    <w:rsid w:val="00AF2336"/>
    <w:rPr>
      <w:rFonts w:ascii="Times New Roman" w:eastAsia="Times New Roman" w:hAnsi="Times New Roman" w:cs="Times New Roman"/>
      <w:sz w:val="20"/>
      <w:szCs w:val="20"/>
      <w:lang w:val="ru-RU" w:eastAsia="ru-RU"/>
    </w:rPr>
  </w:style>
  <w:style w:type="paragraph" w:styleId="ab">
    <w:name w:val="annotation subject"/>
    <w:basedOn w:val="a9"/>
    <w:next w:val="a9"/>
    <w:link w:val="ac"/>
    <w:uiPriority w:val="99"/>
    <w:semiHidden/>
    <w:unhideWhenUsed/>
    <w:rsid w:val="00AF2336"/>
    <w:rPr>
      <w:b/>
      <w:bCs/>
    </w:rPr>
  </w:style>
  <w:style w:type="character" w:customStyle="1" w:styleId="ac">
    <w:name w:val="Тема примечания Знак"/>
    <w:basedOn w:val="aa"/>
    <w:link w:val="ab"/>
    <w:uiPriority w:val="99"/>
    <w:semiHidden/>
    <w:rsid w:val="00AF2336"/>
    <w:rPr>
      <w:rFonts w:ascii="Times New Roman" w:eastAsia="Times New Roman" w:hAnsi="Times New Roman" w:cs="Times New Roman"/>
      <w:b/>
      <w:bCs/>
      <w:sz w:val="20"/>
      <w:szCs w:val="20"/>
      <w:lang w:val="ru-RU" w:eastAsia="ru-RU"/>
    </w:rPr>
  </w:style>
  <w:style w:type="paragraph" w:styleId="ad">
    <w:name w:val="Balloon Text"/>
    <w:basedOn w:val="a"/>
    <w:link w:val="ae"/>
    <w:uiPriority w:val="99"/>
    <w:semiHidden/>
    <w:unhideWhenUsed/>
    <w:rsid w:val="00AF2336"/>
    <w:rPr>
      <w:rFonts w:ascii="Tahoma" w:hAnsi="Tahoma" w:cs="Tahoma"/>
      <w:sz w:val="16"/>
      <w:szCs w:val="16"/>
    </w:rPr>
  </w:style>
  <w:style w:type="character" w:customStyle="1" w:styleId="ae">
    <w:name w:val="Текст выноски Знак"/>
    <w:basedOn w:val="a0"/>
    <w:link w:val="ad"/>
    <w:uiPriority w:val="99"/>
    <w:semiHidden/>
    <w:rsid w:val="00AF2336"/>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E9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0E99"/>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8918320">
      <w:bodyDiv w:val="1"/>
      <w:marLeft w:val="0"/>
      <w:marRight w:val="0"/>
      <w:marTop w:val="0"/>
      <w:marBottom w:val="0"/>
      <w:divBdr>
        <w:top w:val="none" w:sz="0" w:space="0" w:color="auto"/>
        <w:left w:val="none" w:sz="0" w:space="0" w:color="auto"/>
        <w:bottom w:val="none" w:sz="0" w:space="0" w:color="auto"/>
        <w:right w:val="none" w:sz="0" w:space="0" w:color="auto"/>
      </w:divBdr>
      <w:divsChild>
        <w:div w:id="227809015">
          <w:marLeft w:val="0"/>
          <w:marRight w:val="0"/>
          <w:marTop w:val="0"/>
          <w:marBottom w:val="0"/>
          <w:divBdr>
            <w:top w:val="none" w:sz="0" w:space="0" w:color="auto"/>
            <w:left w:val="none" w:sz="0" w:space="0" w:color="auto"/>
            <w:bottom w:val="none" w:sz="0" w:space="0" w:color="auto"/>
            <w:right w:val="none" w:sz="0" w:space="0" w:color="auto"/>
          </w:divBdr>
        </w:div>
      </w:divsChild>
    </w:div>
    <w:div w:id="340864348">
      <w:bodyDiv w:val="1"/>
      <w:marLeft w:val="0"/>
      <w:marRight w:val="0"/>
      <w:marTop w:val="0"/>
      <w:marBottom w:val="0"/>
      <w:divBdr>
        <w:top w:val="none" w:sz="0" w:space="0" w:color="auto"/>
        <w:left w:val="none" w:sz="0" w:space="0" w:color="auto"/>
        <w:bottom w:val="none" w:sz="0" w:space="0" w:color="auto"/>
        <w:right w:val="none" w:sz="0" w:space="0" w:color="auto"/>
      </w:divBdr>
    </w:div>
    <w:div w:id="476343751">
      <w:bodyDiv w:val="1"/>
      <w:marLeft w:val="0"/>
      <w:marRight w:val="0"/>
      <w:marTop w:val="0"/>
      <w:marBottom w:val="0"/>
      <w:divBdr>
        <w:top w:val="none" w:sz="0" w:space="0" w:color="auto"/>
        <w:left w:val="none" w:sz="0" w:space="0" w:color="auto"/>
        <w:bottom w:val="none" w:sz="0" w:space="0" w:color="auto"/>
        <w:right w:val="none" w:sz="0" w:space="0" w:color="auto"/>
      </w:divBdr>
    </w:div>
    <w:div w:id="691884699">
      <w:bodyDiv w:val="1"/>
      <w:marLeft w:val="0"/>
      <w:marRight w:val="0"/>
      <w:marTop w:val="0"/>
      <w:marBottom w:val="0"/>
      <w:divBdr>
        <w:top w:val="none" w:sz="0" w:space="0" w:color="auto"/>
        <w:left w:val="none" w:sz="0" w:space="0" w:color="auto"/>
        <w:bottom w:val="none" w:sz="0" w:space="0" w:color="auto"/>
        <w:right w:val="none" w:sz="0" w:space="0" w:color="auto"/>
      </w:divBdr>
    </w:div>
    <w:div w:id="957376040">
      <w:bodyDiv w:val="1"/>
      <w:marLeft w:val="0"/>
      <w:marRight w:val="0"/>
      <w:marTop w:val="0"/>
      <w:marBottom w:val="0"/>
      <w:divBdr>
        <w:top w:val="none" w:sz="0" w:space="0" w:color="auto"/>
        <w:left w:val="none" w:sz="0" w:space="0" w:color="auto"/>
        <w:bottom w:val="none" w:sz="0" w:space="0" w:color="auto"/>
        <w:right w:val="none" w:sz="0" w:space="0" w:color="auto"/>
      </w:divBdr>
    </w:div>
    <w:div w:id="1080755372">
      <w:bodyDiv w:val="1"/>
      <w:marLeft w:val="0"/>
      <w:marRight w:val="0"/>
      <w:marTop w:val="0"/>
      <w:marBottom w:val="0"/>
      <w:divBdr>
        <w:top w:val="none" w:sz="0" w:space="0" w:color="auto"/>
        <w:left w:val="none" w:sz="0" w:space="0" w:color="auto"/>
        <w:bottom w:val="none" w:sz="0" w:space="0" w:color="auto"/>
        <w:right w:val="none" w:sz="0" w:space="0" w:color="auto"/>
      </w:divBdr>
    </w:div>
    <w:div w:id="1560241497">
      <w:bodyDiv w:val="1"/>
      <w:marLeft w:val="0"/>
      <w:marRight w:val="0"/>
      <w:marTop w:val="0"/>
      <w:marBottom w:val="0"/>
      <w:divBdr>
        <w:top w:val="none" w:sz="0" w:space="0" w:color="auto"/>
        <w:left w:val="none" w:sz="0" w:space="0" w:color="auto"/>
        <w:bottom w:val="none" w:sz="0" w:space="0" w:color="auto"/>
        <w:right w:val="none" w:sz="0" w:space="0" w:color="auto"/>
      </w:divBdr>
    </w:div>
    <w:div w:id="206591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library.ru/item.asp?id=23153490"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0C90C-DE26-44A6-B359-8DDDA4CD5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3300</Words>
  <Characters>18811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Темірхан Қулхан</dc:creator>
  <cp:lastModifiedBy>otinshiev_b</cp:lastModifiedBy>
  <cp:revision>11</cp:revision>
  <cp:lastPrinted>2016-06-09T14:22:00Z</cp:lastPrinted>
  <dcterms:created xsi:type="dcterms:W3CDTF">2016-05-27T04:20:00Z</dcterms:created>
  <dcterms:modified xsi:type="dcterms:W3CDTF">2016-06-14T03:12:00Z</dcterms:modified>
</cp:coreProperties>
</file>